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FA9543" w14:textId="1CDC0B96" w:rsidR="00392351" w:rsidRPr="001D5B4F" w:rsidRDefault="001E0A9B" w:rsidP="00392351">
      <w:pPr>
        <w:tabs>
          <w:tab w:val="center" w:pos="4536"/>
          <w:tab w:val="right" w:pos="8280"/>
          <w:tab w:val="right" w:pos="9448"/>
        </w:tabs>
        <w:ind w:right="2"/>
        <w:rPr>
          <w:rFonts w:ascii="Times New Roman" w:hAnsi="Times New Roman" w:cs="Times New Roman"/>
          <w:b/>
          <w:bCs/>
          <w:sz w:val="24"/>
          <w:szCs w:val="24"/>
        </w:rPr>
      </w:pPr>
      <w:r w:rsidRPr="001D5B4F">
        <w:rPr>
          <w:rFonts w:ascii="Times New Roman" w:hAnsi="Times New Roman" w:cs="Times New Roman"/>
          <w:b/>
          <w:bCs/>
          <w:sz w:val="24"/>
          <w:szCs w:val="24"/>
        </w:rPr>
        <w:t>3GPP TSG RAN WG1 #103-e</w:t>
      </w:r>
      <w:r w:rsidRPr="001D5B4F">
        <w:rPr>
          <w:rFonts w:ascii="Times New Roman" w:hAnsi="Times New Roman" w:cs="Times New Roman"/>
          <w:b/>
          <w:bCs/>
          <w:sz w:val="24"/>
          <w:szCs w:val="24"/>
        </w:rPr>
        <w:tab/>
      </w:r>
      <w:r w:rsidRPr="001D5B4F">
        <w:rPr>
          <w:rFonts w:ascii="Times New Roman" w:hAnsi="Times New Roman" w:cs="Times New Roman"/>
          <w:b/>
          <w:bCs/>
          <w:sz w:val="24"/>
          <w:szCs w:val="24"/>
        </w:rPr>
        <w:tab/>
      </w:r>
      <w:r w:rsidR="000C1CF0" w:rsidRPr="001D5B4F">
        <w:rPr>
          <w:rFonts w:ascii="Times New Roman" w:hAnsi="Times New Roman" w:cs="Times New Roman"/>
          <w:b/>
          <w:bCs/>
          <w:sz w:val="24"/>
          <w:szCs w:val="24"/>
        </w:rPr>
        <w:t xml:space="preserve">    </w:t>
      </w:r>
      <w:r w:rsidR="006630A8" w:rsidRPr="001D5B4F">
        <w:rPr>
          <w:rFonts w:ascii="Times New Roman" w:hAnsi="Times New Roman" w:cs="Times New Roman"/>
          <w:b/>
          <w:bCs/>
          <w:sz w:val="24"/>
          <w:szCs w:val="24"/>
        </w:rPr>
        <w:t xml:space="preserve">   </w:t>
      </w:r>
      <w:r w:rsidR="00B2592B">
        <w:rPr>
          <w:rFonts w:ascii="Times New Roman" w:hAnsi="Times New Roman" w:cs="Times New Roman"/>
          <w:b/>
          <w:bCs/>
          <w:sz w:val="24"/>
          <w:szCs w:val="24"/>
        </w:rPr>
        <w:t>R1-</w:t>
      </w:r>
      <w:r w:rsidR="001B0168">
        <w:rPr>
          <w:rFonts w:ascii="Times New Roman" w:hAnsi="Times New Roman" w:cs="Times New Roman"/>
          <w:b/>
          <w:bCs/>
          <w:sz w:val="24"/>
          <w:szCs w:val="24"/>
        </w:rPr>
        <w:t>2009292</w:t>
      </w:r>
    </w:p>
    <w:p w14:paraId="46BC5320" w14:textId="4A47A7BB" w:rsidR="001E0A9B" w:rsidRPr="001D5B4F" w:rsidRDefault="001E0A9B" w:rsidP="00392351">
      <w:pPr>
        <w:tabs>
          <w:tab w:val="center" w:pos="4536"/>
          <w:tab w:val="right" w:pos="8280"/>
          <w:tab w:val="right" w:pos="9448"/>
        </w:tabs>
        <w:ind w:right="2"/>
        <w:rPr>
          <w:rFonts w:ascii="Times New Roman" w:eastAsia="MS Mincho" w:hAnsi="Times New Roman" w:cs="Times New Roman"/>
          <w:b/>
          <w:bCs/>
          <w:sz w:val="24"/>
          <w:szCs w:val="24"/>
          <w:lang w:eastAsia="ja-JP"/>
        </w:rPr>
      </w:pPr>
      <w:r w:rsidRPr="001D5B4F">
        <w:rPr>
          <w:rFonts w:ascii="Times New Roman" w:eastAsia="MS Mincho" w:hAnsi="Times New Roman" w:cs="Times New Roman"/>
          <w:b/>
          <w:bCs/>
          <w:sz w:val="24"/>
          <w:szCs w:val="24"/>
          <w:lang w:eastAsia="ja-JP"/>
        </w:rPr>
        <w:t>e-Meeting, October 26</w:t>
      </w:r>
      <w:r w:rsidRPr="001D5B4F">
        <w:rPr>
          <w:rFonts w:ascii="Times New Roman" w:eastAsia="MS Mincho" w:hAnsi="Times New Roman" w:cs="Times New Roman"/>
          <w:b/>
          <w:bCs/>
          <w:sz w:val="24"/>
          <w:szCs w:val="24"/>
          <w:vertAlign w:val="superscript"/>
          <w:lang w:eastAsia="ja-JP"/>
        </w:rPr>
        <w:t>th</w:t>
      </w:r>
      <w:r w:rsidRPr="001D5B4F">
        <w:rPr>
          <w:rFonts w:ascii="Times New Roman" w:eastAsia="MS Mincho" w:hAnsi="Times New Roman" w:cs="Times New Roman"/>
          <w:b/>
          <w:bCs/>
          <w:sz w:val="24"/>
          <w:szCs w:val="24"/>
          <w:lang w:eastAsia="ja-JP"/>
        </w:rPr>
        <w:t xml:space="preserve"> – November 13</w:t>
      </w:r>
      <w:r w:rsidRPr="001D5B4F">
        <w:rPr>
          <w:rFonts w:ascii="Times New Roman" w:eastAsia="MS Mincho" w:hAnsi="Times New Roman" w:cs="Times New Roman"/>
          <w:b/>
          <w:bCs/>
          <w:sz w:val="24"/>
          <w:szCs w:val="24"/>
          <w:vertAlign w:val="superscript"/>
          <w:lang w:eastAsia="ja-JP"/>
        </w:rPr>
        <w:t>th</w:t>
      </w:r>
      <w:r w:rsidRPr="001D5B4F">
        <w:rPr>
          <w:rFonts w:ascii="Times New Roman" w:eastAsia="MS Mincho" w:hAnsi="Times New Roman" w:cs="Times New Roman"/>
          <w:b/>
          <w:bCs/>
          <w:sz w:val="24"/>
          <w:szCs w:val="24"/>
          <w:lang w:eastAsia="ja-JP"/>
        </w:rPr>
        <w:t>, 2020</w:t>
      </w:r>
    </w:p>
    <w:p w14:paraId="0EEA9CC1" w14:textId="77777777" w:rsidR="001E0A9B" w:rsidRPr="001D5B4F" w:rsidRDefault="001E0A9B" w:rsidP="000C1CF0">
      <w:pPr>
        <w:jc w:val="both"/>
        <w:rPr>
          <w:rFonts w:ascii="Times New Roman" w:hAnsi="Times New Roman" w:cs="Times New Roman"/>
          <w:sz w:val="24"/>
          <w:szCs w:val="24"/>
        </w:rPr>
      </w:pPr>
    </w:p>
    <w:p w14:paraId="598C5002" w14:textId="5D51ECB8" w:rsidR="001E0A9B" w:rsidRPr="001D5B4F" w:rsidRDefault="001E0A9B" w:rsidP="000C1CF0">
      <w:pPr>
        <w:tabs>
          <w:tab w:val="left" w:pos="1701"/>
          <w:tab w:val="right" w:pos="9072"/>
          <w:tab w:val="right" w:pos="10206"/>
        </w:tabs>
        <w:jc w:val="both"/>
        <w:rPr>
          <w:rFonts w:ascii="Times New Roman" w:hAnsi="Times New Roman" w:cs="Times New Roman"/>
          <w:b/>
          <w:sz w:val="24"/>
          <w:szCs w:val="24"/>
        </w:rPr>
      </w:pPr>
      <w:r w:rsidRPr="001D5B4F">
        <w:rPr>
          <w:rFonts w:ascii="Times New Roman" w:hAnsi="Times New Roman" w:cs="Times New Roman"/>
          <w:b/>
          <w:sz w:val="24"/>
          <w:szCs w:val="24"/>
        </w:rPr>
        <w:t xml:space="preserve">Source: </w:t>
      </w:r>
      <w:r w:rsidRPr="001D5B4F">
        <w:rPr>
          <w:rFonts w:ascii="Times New Roman" w:hAnsi="Times New Roman" w:cs="Times New Roman"/>
          <w:b/>
          <w:sz w:val="24"/>
          <w:szCs w:val="24"/>
        </w:rPr>
        <w:tab/>
        <w:t>CEWiT</w:t>
      </w:r>
    </w:p>
    <w:p w14:paraId="76E649E5" w14:textId="77777777" w:rsidR="001E0A9B" w:rsidRPr="001D5B4F" w:rsidRDefault="001E0A9B" w:rsidP="000C1CF0">
      <w:pPr>
        <w:tabs>
          <w:tab w:val="left" w:pos="1701"/>
          <w:tab w:val="right" w:pos="9072"/>
          <w:tab w:val="right" w:pos="10206"/>
        </w:tabs>
        <w:jc w:val="both"/>
        <w:rPr>
          <w:rFonts w:ascii="Times New Roman" w:hAnsi="Times New Roman" w:cs="Times New Roman"/>
          <w:b/>
          <w:sz w:val="24"/>
          <w:szCs w:val="24"/>
        </w:rPr>
      </w:pPr>
    </w:p>
    <w:p w14:paraId="7BADC8FA" w14:textId="4688543E" w:rsidR="001E0A9B" w:rsidRPr="001D5B4F" w:rsidRDefault="001E0A9B" w:rsidP="000C1CF0">
      <w:pPr>
        <w:tabs>
          <w:tab w:val="left" w:pos="1701"/>
          <w:tab w:val="right" w:pos="9072"/>
          <w:tab w:val="right" w:pos="10206"/>
        </w:tabs>
        <w:jc w:val="both"/>
        <w:rPr>
          <w:rFonts w:ascii="Times New Roman" w:hAnsi="Times New Roman" w:cs="Times New Roman"/>
          <w:b/>
          <w:sz w:val="24"/>
          <w:szCs w:val="24"/>
        </w:rPr>
      </w:pPr>
      <w:r w:rsidRPr="001D5B4F">
        <w:rPr>
          <w:rFonts w:ascii="Times New Roman" w:hAnsi="Times New Roman" w:cs="Times New Roman"/>
          <w:b/>
          <w:sz w:val="24"/>
          <w:szCs w:val="24"/>
        </w:rPr>
        <w:t>Title:</w:t>
      </w:r>
      <w:bookmarkStart w:id="0" w:name="Title"/>
      <w:bookmarkEnd w:id="0"/>
      <w:r w:rsidRPr="001D5B4F">
        <w:rPr>
          <w:rFonts w:ascii="Times New Roman" w:hAnsi="Times New Roman" w:cs="Times New Roman"/>
          <w:b/>
          <w:sz w:val="24"/>
          <w:szCs w:val="24"/>
        </w:rPr>
        <w:tab/>
      </w:r>
      <w:r w:rsidR="006A2F6A" w:rsidRPr="001D5B4F">
        <w:rPr>
          <w:rFonts w:ascii="Times New Roman" w:hAnsi="Times New Roman" w:cs="Times New Roman"/>
          <w:b/>
          <w:sz w:val="24"/>
          <w:szCs w:val="24"/>
        </w:rPr>
        <w:t>UL time synchronization for NTN systems</w:t>
      </w:r>
    </w:p>
    <w:p w14:paraId="55042983" w14:textId="77777777" w:rsidR="001E0A9B" w:rsidRPr="001D5B4F" w:rsidRDefault="001E0A9B" w:rsidP="000C1CF0">
      <w:pPr>
        <w:tabs>
          <w:tab w:val="left" w:pos="1701"/>
          <w:tab w:val="right" w:pos="9072"/>
          <w:tab w:val="right" w:pos="10206"/>
        </w:tabs>
        <w:jc w:val="both"/>
        <w:rPr>
          <w:rFonts w:ascii="Times New Roman" w:hAnsi="Times New Roman" w:cs="Times New Roman"/>
          <w:b/>
          <w:sz w:val="24"/>
          <w:szCs w:val="24"/>
        </w:rPr>
      </w:pPr>
    </w:p>
    <w:p w14:paraId="1BB968D3" w14:textId="34AAAA8D" w:rsidR="001E0A9B" w:rsidRPr="001D5B4F" w:rsidRDefault="001E0A9B" w:rsidP="000C1CF0">
      <w:pPr>
        <w:tabs>
          <w:tab w:val="left" w:pos="1701"/>
          <w:tab w:val="right" w:pos="9072"/>
          <w:tab w:val="right" w:pos="10206"/>
        </w:tabs>
        <w:jc w:val="both"/>
        <w:rPr>
          <w:rFonts w:ascii="Times New Roman" w:hAnsi="Times New Roman" w:cs="Times New Roman"/>
          <w:b/>
          <w:sz w:val="24"/>
          <w:szCs w:val="24"/>
        </w:rPr>
      </w:pPr>
      <w:r w:rsidRPr="001D5B4F">
        <w:rPr>
          <w:rFonts w:ascii="Times New Roman" w:hAnsi="Times New Roman" w:cs="Times New Roman"/>
          <w:b/>
          <w:sz w:val="24"/>
          <w:szCs w:val="24"/>
        </w:rPr>
        <w:t>Document for:</w:t>
      </w:r>
      <w:r w:rsidRPr="001D5B4F">
        <w:rPr>
          <w:rFonts w:ascii="Times New Roman" w:hAnsi="Times New Roman" w:cs="Times New Roman"/>
          <w:b/>
          <w:sz w:val="24"/>
          <w:szCs w:val="24"/>
        </w:rPr>
        <w:tab/>
      </w:r>
      <w:bookmarkStart w:id="1" w:name="DocumentFor"/>
      <w:bookmarkEnd w:id="1"/>
      <w:r w:rsidRPr="001D5B4F">
        <w:rPr>
          <w:rFonts w:ascii="Times New Roman" w:hAnsi="Times New Roman" w:cs="Times New Roman"/>
          <w:b/>
          <w:sz w:val="24"/>
          <w:szCs w:val="24"/>
        </w:rPr>
        <w:t>Discussion and Decision</w:t>
      </w:r>
    </w:p>
    <w:p w14:paraId="47DFC2F6" w14:textId="77777777" w:rsidR="001E0A9B" w:rsidRPr="001D5B4F" w:rsidRDefault="001E0A9B" w:rsidP="000C1CF0">
      <w:pPr>
        <w:pBdr>
          <w:bottom w:val="single" w:sz="4" w:space="1" w:color="auto"/>
        </w:pBdr>
        <w:jc w:val="both"/>
        <w:rPr>
          <w:rFonts w:ascii="Times New Roman" w:hAnsi="Times New Roman" w:cs="Times New Roman"/>
          <w:sz w:val="24"/>
          <w:szCs w:val="24"/>
        </w:rPr>
      </w:pPr>
    </w:p>
    <w:p w14:paraId="7EE36329" w14:textId="77777777" w:rsidR="001E0A9B" w:rsidRPr="001D5B4F" w:rsidRDefault="001E0A9B" w:rsidP="000C1CF0">
      <w:pPr>
        <w:jc w:val="both"/>
        <w:rPr>
          <w:rFonts w:ascii="Times New Roman" w:hAnsi="Times New Roman" w:cs="Times New Roman"/>
          <w:sz w:val="24"/>
          <w:szCs w:val="24"/>
          <w:highlight w:val="green"/>
          <w:lang w:eastAsia="x-none"/>
        </w:rPr>
      </w:pPr>
    </w:p>
    <w:p w14:paraId="33C25E90" w14:textId="77777777" w:rsidR="00D5194B" w:rsidRPr="001D5B4F" w:rsidRDefault="00D5194B" w:rsidP="00FA0CA9">
      <w:pPr>
        <w:pStyle w:val="ListParagraph"/>
        <w:numPr>
          <w:ilvl w:val="0"/>
          <w:numId w:val="4"/>
        </w:numPr>
        <w:ind w:left="360"/>
        <w:jc w:val="both"/>
        <w:rPr>
          <w:rFonts w:ascii="Times New Roman" w:hAnsi="Times New Roman" w:cs="Times New Roman"/>
          <w:b/>
          <w:bCs/>
          <w:sz w:val="24"/>
          <w:szCs w:val="24"/>
          <w:lang w:eastAsia="x-none"/>
        </w:rPr>
      </w:pPr>
      <w:r w:rsidRPr="001D5B4F">
        <w:rPr>
          <w:rFonts w:ascii="Times New Roman" w:hAnsi="Times New Roman" w:cs="Times New Roman"/>
          <w:b/>
          <w:bCs/>
          <w:sz w:val="24"/>
          <w:szCs w:val="24"/>
          <w:lang w:eastAsia="x-none"/>
        </w:rPr>
        <w:t>Introduction:</w:t>
      </w:r>
    </w:p>
    <w:p w14:paraId="586BC805" w14:textId="77777777" w:rsidR="00D5194B" w:rsidRPr="001D5B4F" w:rsidRDefault="00D5194B" w:rsidP="000C1CF0">
      <w:pPr>
        <w:jc w:val="both"/>
        <w:rPr>
          <w:rFonts w:ascii="Times New Roman" w:hAnsi="Times New Roman" w:cs="Times New Roman"/>
          <w:sz w:val="24"/>
          <w:szCs w:val="24"/>
          <w:lang w:eastAsia="x-none"/>
        </w:rPr>
      </w:pPr>
    </w:p>
    <w:p w14:paraId="26EFF66F" w14:textId="42B29786" w:rsidR="00EF7233" w:rsidRPr="001D5B4F" w:rsidRDefault="00EF7233" w:rsidP="000C1CF0">
      <w:pPr>
        <w:jc w:val="both"/>
        <w:rPr>
          <w:rFonts w:ascii="Times New Roman" w:hAnsi="Times New Roman" w:cs="Times New Roman"/>
          <w:sz w:val="24"/>
          <w:szCs w:val="24"/>
          <w:lang w:eastAsia="x-none"/>
        </w:rPr>
      </w:pPr>
      <w:r w:rsidRPr="001D5B4F">
        <w:rPr>
          <w:rFonts w:ascii="Times New Roman" w:hAnsi="Times New Roman" w:cs="Times New Roman"/>
          <w:sz w:val="24"/>
          <w:szCs w:val="24"/>
          <w:lang w:eastAsia="x-none"/>
        </w:rPr>
        <w:t xml:space="preserve">In RAN plenary #86 a work item on non-terrestrial network for Rel 17 is agreed after the two phased study items during release 16 phase </w:t>
      </w:r>
      <w:r w:rsidRPr="001D5B4F">
        <w:rPr>
          <w:rFonts w:ascii="Times New Roman" w:hAnsi="Times New Roman" w:cs="Times New Roman"/>
          <w:sz w:val="24"/>
          <w:szCs w:val="24"/>
        </w:rPr>
        <w:t>(RP-193234)</w:t>
      </w:r>
      <w:r w:rsidRPr="001D5B4F">
        <w:rPr>
          <w:rFonts w:ascii="Times New Roman" w:hAnsi="Times New Roman" w:cs="Times New Roman"/>
          <w:sz w:val="24"/>
          <w:szCs w:val="24"/>
          <w:lang w:eastAsia="x-none"/>
        </w:rPr>
        <w:t>. Based on that the work item was initiated in meeting RAN1#102-e. Following are the initial agreements drawn in the meeting.</w:t>
      </w:r>
    </w:p>
    <w:p w14:paraId="1793CD53" w14:textId="77777777" w:rsidR="00EF7233" w:rsidRPr="001D5B4F" w:rsidRDefault="00EF7233" w:rsidP="000C1CF0">
      <w:pPr>
        <w:jc w:val="both"/>
        <w:rPr>
          <w:rFonts w:ascii="Times New Roman" w:hAnsi="Times New Roman" w:cs="Times New Roman"/>
          <w:sz w:val="24"/>
          <w:szCs w:val="24"/>
          <w:highlight w:val="green"/>
          <w:lang w:eastAsia="x-none"/>
        </w:rPr>
      </w:pPr>
    </w:p>
    <w:p w14:paraId="5B25AC18" w14:textId="5ECDC88E" w:rsidR="001E0A9B" w:rsidRPr="001D5B4F" w:rsidRDefault="001E0A9B" w:rsidP="000C1CF0">
      <w:pPr>
        <w:jc w:val="both"/>
        <w:rPr>
          <w:rFonts w:ascii="Times New Roman" w:hAnsi="Times New Roman" w:cs="Times New Roman"/>
          <w:sz w:val="24"/>
          <w:szCs w:val="24"/>
          <w:lang w:eastAsia="x-none"/>
        </w:rPr>
      </w:pPr>
      <w:r w:rsidRPr="001D5B4F">
        <w:rPr>
          <w:rFonts w:ascii="Times New Roman" w:hAnsi="Times New Roman" w:cs="Times New Roman"/>
          <w:sz w:val="24"/>
          <w:szCs w:val="24"/>
          <w:highlight w:val="green"/>
          <w:lang w:eastAsia="x-none"/>
        </w:rPr>
        <w:t>Agreement:</w:t>
      </w:r>
    </w:p>
    <w:p w14:paraId="4F47FD65" w14:textId="77777777" w:rsidR="001E0A9B" w:rsidRPr="001D5B4F" w:rsidRDefault="001E0A9B" w:rsidP="000C1CF0">
      <w:pPr>
        <w:numPr>
          <w:ilvl w:val="0"/>
          <w:numId w:val="1"/>
        </w:numPr>
        <w:jc w:val="both"/>
        <w:rPr>
          <w:rFonts w:ascii="Times New Roman" w:hAnsi="Times New Roman" w:cs="Times New Roman"/>
          <w:sz w:val="24"/>
          <w:szCs w:val="24"/>
          <w:lang w:val="en-GB" w:eastAsia="x-none"/>
        </w:rPr>
      </w:pPr>
      <w:r w:rsidRPr="001D5B4F">
        <w:rPr>
          <w:rFonts w:ascii="Times New Roman" w:hAnsi="Times New Roman" w:cs="Times New Roman"/>
          <w:sz w:val="24"/>
          <w:szCs w:val="24"/>
          <w:lang w:eastAsia="x-none"/>
        </w:rPr>
        <w:t>In Rel-17 NR NTN, at least support UE which can derive based on its GNSS implementation one or more of:</w:t>
      </w:r>
    </w:p>
    <w:p w14:paraId="17D0DC04" w14:textId="77777777" w:rsidR="001E0A9B" w:rsidRPr="001D5B4F" w:rsidRDefault="001E0A9B" w:rsidP="000C1CF0">
      <w:pPr>
        <w:numPr>
          <w:ilvl w:val="1"/>
          <w:numId w:val="1"/>
        </w:numPr>
        <w:jc w:val="both"/>
        <w:rPr>
          <w:rFonts w:ascii="Times New Roman" w:hAnsi="Times New Roman" w:cs="Times New Roman"/>
          <w:sz w:val="24"/>
          <w:szCs w:val="24"/>
          <w:lang w:eastAsia="x-none"/>
        </w:rPr>
      </w:pPr>
      <w:r w:rsidRPr="001D5B4F">
        <w:rPr>
          <w:rFonts w:ascii="Times New Roman" w:hAnsi="Times New Roman" w:cs="Times New Roman"/>
          <w:sz w:val="24"/>
          <w:szCs w:val="24"/>
          <w:lang w:eastAsia="x-none"/>
        </w:rPr>
        <w:t xml:space="preserve">its position </w:t>
      </w:r>
    </w:p>
    <w:p w14:paraId="42955481" w14:textId="77777777" w:rsidR="001E0A9B" w:rsidRPr="001D5B4F" w:rsidRDefault="001E0A9B" w:rsidP="000C1CF0">
      <w:pPr>
        <w:numPr>
          <w:ilvl w:val="1"/>
          <w:numId w:val="1"/>
        </w:numPr>
        <w:jc w:val="both"/>
        <w:rPr>
          <w:rFonts w:ascii="Times New Roman" w:hAnsi="Times New Roman" w:cs="Times New Roman"/>
          <w:sz w:val="24"/>
          <w:szCs w:val="24"/>
          <w:lang w:eastAsia="x-none"/>
        </w:rPr>
      </w:pPr>
      <w:r w:rsidRPr="001D5B4F">
        <w:rPr>
          <w:rFonts w:ascii="Times New Roman" w:hAnsi="Times New Roman" w:cs="Times New Roman"/>
          <w:sz w:val="24"/>
          <w:szCs w:val="24"/>
          <w:lang w:eastAsia="x-none"/>
        </w:rPr>
        <w:t>a reference time and frequency</w:t>
      </w:r>
    </w:p>
    <w:p w14:paraId="75D7A48A" w14:textId="05F8440F" w:rsidR="001E0A9B" w:rsidRPr="001D5B4F" w:rsidRDefault="001E0A9B" w:rsidP="000C1CF0">
      <w:pPr>
        <w:numPr>
          <w:ilvl w:val="0"/>
          <w:numId w:val="1"/>
        </w:numPr>
        <w:jc w:val="both"/>
        <w:rPr>
          <w:rFonts w:ascii="Times New Roman" w:hAnsi="Times New Roman" w:cs="Times New Roman"/>
          <w:sz w:val="24"/>
          <w:szCs w:val="24"/>
          <w:lang w:eastAsia="x-none"/>
        </w:rPr>
      </w:pPr>
      <w:r w:rsidRPr="001D5B4F">
        <w:rPr>
          <w:rFonts w:ascii="Times New Roman" w:hAnsi="Times New Roman" w:cs="Times New Roman"/>
          <w:sz w:val="24"/>
          <w:szCs w:val="24"/>
          <w:lang w:eastAsia="x-none"/>
        </w:rPr>
        <w:t xml:space="preserve">And, based on one or more of these elements together with additional information (e.g., serving satellite ephemeris or timestamp) </w:t>
      </w:r>
      <w:r w:rsidR="00EF7233" w:rsidRPr="001D5B4F">
        <w:rPr>
          <w:rFonts w:ascii="Times New Roman" w:hAnsi="Times New Roman" w:cs="Times New Roman"/>
          <w:sz w:val="24"/>
          <w:szCs w:val="24"/>
          <w:lang w:eastAsia="x-none"/>
        </w:rPr>
        <w:t>signaled</w:t>
      </w:r>
      <w:r w:rsidRPr="001D5B4F">
        <w:rPr>
          <w:rFonts w:ascii="Times New Roman" w:hAnsi="Times New Roman" w:cs="Times New Roman"/>
          <w:sz w:val="24"/>
          <w:szCs w:val="24"/>
          <w:lang w:eastAsia="x-none"/>
        </w:rPr>
        <w:t xml:space="preserve"> by the network, can compute timing and frequency, and apply timing advance and frequency adjustment at least for UE in RRC idle/inactive mode.</w:t>
      </w:r>
    </w:p>
    <w:p w14:paraId="6CD02D81" w14:textId="5DAE83A4" w:rsidR="001E0A9B" w:rsidRPr="001D5B4F" w:rsidRDefault="001E0A9B" w:rsidP="000C1CF0">
      <w:pPr>
        <w:numPr>
          <w:ilvl w:val="0"/>
          <w:numId w:val="1"/>
        </w:numPr>
        <w:jc w:val="both"/>
        <w:rPr>
          <w:rFonts w:ascii="Times New Roman" w:hAnsi="Times New Roman" w:cs="Times New Roman"/>
          <w:sz w:val="24"/>
          <w:szCs w:val="24"/>
          <w:lang w:eastAsia="x-none"/>
        </w:rPr>
      </w:pPr>
      <w:r w:rsidRPr="001D5B4F">
        <w:rPr>
          <w:rFonts w:ascii="Times New Roman" w:hAnsi="Times New Roman" w:cs="Times New Roman"/>
          <w:sz w:val="24"/>
          <w:szCs w:val="24"/>
          <w:lang w:eastAsia="x-none"/>
        </w:rPr>
        <w:t xml:space="preserve">FFS:  Details on additional information </w:t>
      </w:r>
      <w:r w:rsidR="00EF7233" w:rsidRPr="001D5B4F">
        <w:rPr>
          <w:rFonts w:ascii="Times New Roman" w:hAnsi="Times New Roman" w:cs="Times New Roman"/>
          <w:sz w:val="24"/>
          <w:szCs w:val="24"/>
          <w:lang w:eastAsia="x-none"/>
        </w:rPr>
        <w:t>signaled</w:t>
      </w:r>
      <w:r w:rsidRPr="001D5B4F">
        <w:rPr>
          <w:rFonts w:ascii="Times New Roman" w:hAnsi="Times New Roman" w:cs="Times New Roman"/>
          <w:sz w:val="24"/>
          <w:szCs w:val="24"/>
          <w:lang w:eastAsia="x-none"/>
        </w:rPr>
        <w:t xml:space="preserve"> from network</w:t>
      </w:r>
    </w:p>
    <w:p w14:paraId="096E92F2" w14:textId="77777777" w:rsidR="001E0A9B" w:rsidRPr="001D5B4F" w:rsidRDefault="001E0A9B" w:rsidP="000C1CF0">
      <w:pPr>
        <w:jc w:val="both"/>
        <w:rPr>
          <w:rFonts w:ascii="Times New Roman" w:hAnsi="Times New Roman" w:cs="Times New Roman"/>
          <w:sz w:val="24"/>
          <w:szCs w:val="24"/>
          <w:lang w:eastAsia="x-none"/>
        </w:rPr>
      </w:pPr>
    </w:p>
    <w:p w14:paraId="720802BC" w14:textId="77777777" w:rsidR="001E0A9B" w:rsidRPr="001D5B4F" w:rsidRDefault="001E0A9B" w:rsidP="000C1CF0">
      <w:pPr>
        <w:jc w:val="both"/>
        <w:rPr>
          <w:rFonts w:ascii="Times New Roman" w:hAnsi="Times New Roman" w:cs="Times New Roman"/>
          <w:sz w:val="24"/>
          <w:szCs w:val="24"/>
          <w:lang w:eastAsia="x-none"/>
        </w:rPr>
      </w:pPr>
      <w:r w:rsidRPr="001D5B4F">
        <w:rPr>
          <w:rFonts w:ascii="Times New Roman" w:hAnsi="Times New Roman" w:cs="Times New Roman"/>
          <w:sz w:val="24"/>
          <w:szCs w:val="24"/>
          <w:highlight w:val="green"/>
          <w:lang w:eastAsia="x-none"/>
        </w:rPr>
        <w:t>Agreement:</w:t>
      </w:r>
    </w:p>
    <w:p w14:paraId="385DE8AC" w14:textId="77777777" w:rsidR="001E0A9B" w:rsidRPr="001D5B4F" w:rsidRDefault="001E0A9B" w:rsidP="000C1CF0">
      <w:pPr>
        <w:jc w:val="both"/>
        <w:rPr>
          <w:rFonts w:ascii="Times New Roman" w:hAnsi="Times New Roman" w:cs="Times New Roman"/>
          <w:sz w:val="24"/>
          <w:szCs w:val="24"/>
          <w:lang w:eastAsia="x-none"/>
        </w:rPr>
      </w:pPr>
      <w:r w:rsidRPr="001D5B4F">
        <w:rPr>
          <w:rFonts w:ascii="Times New Roman" w:hAnsi="Times New Roman" w:cs="Times New Roman"/>
          <w:sz w:val="24"/>
          <w:szCs w:val="24"/>
          <w:lang w:eastAsia="x-none"/>
        </w:rPr>
        <w:t>In case of GNSS-assisted TA acquisition in RRC idle/inactive mode, the UE calculates its TA based on the following potential contributions:</w:t>
      </w:r>
    </w:p>
    <w:p w14:paraId="05B3EA6D" w14:textId="77777777" w:rsidR="001E0A9B" w:rsidRPr="001D5B4F" w:rsidRDefault="001E0A9B" w:rsidP="000C1CF0">
      <w:pPr>
        <w:numPr>
          <w:ilvl w:val="0"/>
          <w:numId w:val="1"/>
        </w:numPr>
        <w:jc w:val="both"/>
        <w:rPr>
          <w:rFonts w:ascii="Times New Roman" w:hAnsi="Times New Roman" w:cs="Times New Roman"/>
          <w:sz w:val="24"/>
          <w:szCs w:val="24"/>
          <w:lang w:val="en-GB" w:eastAsia="x-none"/>
        </w:rPr>
      </w:pPr>
      <w:r w:rsidRPr="001D5B4F">
        <w:rPr>
          <w:rFonts w:ascii="Times New Roman" w:hAnsi="Times New Roman" w:cs="Times New Roman"/>
          <w:sz w:val="24"/>
          <w:szCs w:val="24"/>
          <w:lang w:eastAsia="x-none"/>
        </w:rPr>
        <w:t>The User specific TA which is estimated by the UE:</w:t>
      </w:r>
    </w:p>
    <w:p w14:paraId="62350634" w14:textId="77777777" w:rsidR="001E0A9B" w:rsidRPr="001D5B4F" w:rsidRDefault="001E0A9B" w:rsidP="000C1CF0">
      <w:pPr>
        <w:numPr>
          <w:ilvl w:val="1"/>
          <w:numId w:val="1"/>
        </w:numPr>
        <w:jc w:val="both"/>
        <w:rPr>
          <w:rFonts w:ascii="Times New Roman" w:hAnsi="Times New Roman" w:cs="Times New Roman"/>
          <w:sz w:val="24"/>
          <w:szCs w:val="24"/>
          <w:lang w:eastAsia="x-none"/>
        </w:rPr>
      </w:pPr>
      <w:r w:rsidRPr="001D5B4F">
        <w:rPr>
          <w:rFonts w:ascii="Times New Roman" w:hAnsi="Times New Roman" w:cs="Times New Roman"/>
          <w:sz w:val="24"/>
          <w:szCs w:val="24"/>
          <w:lang w:eastAsia="x-none"/>
        </w:rPr>
        <w:t>Option 1: The User specific TA is estimated by the UE based on its GNSS acquired position together with the serving satellite ephemeris indicated by the network:</w:t>
      </w:r>
    </w:p>
    <w:p w14:paraId="273BD1FB" w14:textId="77777777" w:rsidR="001E0A9B" w:rsidRPr="001D5B4F" w:rsidRDefault="001E0A9B" w:rsidP="000C1CF0">
      <w:pPr>
        <w:numPr>
          <w:ilvl w:val="2"/>
          <w:numId w:val="1"/>
        </w:numPr>
        <w:jc w:val="both"/>
        <w:rPr>
          <w:rFonts w:ascii="Times New Roman" w:hAnsi="Times New Roman" w:cs="Times New Roman"/>
          <w:sz w:val="24"/>
          <w:szCs w:val="24"/>
          <w:lang w:eastAsia="x-none"/>
        </w:rPr>
      </w:pPr>
      <w:r w:rsidRPr="001D5B4F">
        <w:rPr>
          <w:rFonts w:ascii="Times New Roman" w:hAnsi="Times New Roman" w:cs="Times New Roman"/>
          <w:sz w:val="24"/>
          <w:szCs w:val="24"/>
          <w:lang w:eastAsia="x-none"/>
        </w:rPr>
        <w:t xml:space="preserve">FFS: Details on serving satellite ephemeris indication </w:t>
      </w:r>
    </w:p>
    <w:p w14:paraId="3CF362E6" w14:textId="77777777" w:rsidR="001E0A9B" w:rsidRPr="001D5B4F" w:rsidRDefault="001E0A9B" w:rsidP="000C1CF0">
      <w:pPr>
        <w:numPr>
          <w:ilvl w:val="1"/>
          <w:numId w:val="1"/>
        </w:numPr>
        <w:jc w:val="both"/>
        <w:rPr>
          <w:rFonts w:ascii="Times New Roman" w:hAnsi="Times New Roman" w:cs="Times New Roman"/>
          <w:sz w:val="24"/>
          <w:szCs w:val="24"/>
          <w:lang w:eastAsia="x-none"/>
        </w:rPr>
      </w:pPr>
      <w:r w:rsidRPr="001D5B4F">
        <w:rPr>
          <w:rFonts w:ascii="Times New Roman" w:hAnsi="Times New Roman" w:cs="Times New Roman"/>
          <w:sz w:val="24"/>
          <w:szCs w:val="24"/>
          <w:lang w:eastAsia="x-none"/>
        </w:rPr>
        <w:t>Option 2: The User specific TA is estimated by the UE based on the GNSS acquired reference time at UE together with reference time as indicated by the network</w:t>
      </w:r>
    </w:p>
    <w:p w14:paraId="6025EDCA" w14:textId="77777777" w:rsidR="001E0A9B" w:rsidRPr="001D5B4F" w:rsidRDefault="001E0A9B" w:rsidP="000C1CF0">
      <w:pPr>
        <w:numPr>
          <w:ilvl w:val="0"/>
          <w:numId w:val="1"/>
        </w:numPr>
        <w:jc w:val="both"/>
        <w:rPr>
          <w:rFonts w:ascii="Times New Roman" w:hAnsi="Times New Roman" w:cs="Times New Roman"/>
          <w:sz w:val="24"/>
          <w:szCs w:val="24"/>
          <w:lang w:eastAsia="x-none"/>
        </w:rPr>
      </w:pPr>
      <w:r w:rsidRPr="001D5B4F">
        <w:rPr>
          <w:rFonts w:ascii="Times New Roman" w:hAnsi="Times New Roman" w:cs="Times New Roman"/>
          <w:sz w:val="24"/>
          <w:szCs w:val="24"/>
          <w:lang w:eastAsia="x-none"/>
        </w:rPr>
        <w:t>The Common TA if indicated by the network:</w:t>
      </w:r>
    </w:p>
    <w:p w14:paraId="2A204F3A" w14:textId="77777777" w:rsidR="001E0A9B" w:rsidRPr="001D5B4F" w:rsidRDefault="001E0A9B" w:rsidP="000C1CF0">
      <w:pPr>
        <w:numPr>
          <w:ilvl w:val="1"/>
          <w:numId w:val="1"/>
        </w:numPr>
        <w:jc w:val="both"/>
        <w:rPr>
          <w:rFonts w:ascii="Times New Roman" w:hAnsi="Times New Roman" w:cs="Times New Roman"/>
          <w:sz w:val="24"/>
          <w:szCs w:val="24"/>
          <w:lang w:eastAsia="x-none"/>
        </w:rPr>
      </w:pPr>
      <w:r w:rsidRPr="001D5B4F">
        <w:rPr>
          <w:rFonts w:ascii="Times New Roman" w:hAnsi="Times New Roman" w:cs="Times New Roman"/>
          <w:sz w:val="24"/>
          <w:szCs w:val="24"/>
          <w:lang w:eastAsia="x-none"/>
        </w:rPr>
        <w:t xml:space="preserve">FFS: The need and details of Common TA indication </w:t>
      </w:r>
    </w:p>
    <w:p w14:paraId="348C2CAD" w14:textId="77777777" w:rsidR="001E0A9B" w:rsidRPr="001D5B4F" w:rsidRDefault="001E0A9B" w:rsidP="000C1CF0">
      <w:pPr>
        <w:numPr>
          <w:ilvl w:val="0"/>
          <w:numId w:val="1"/>
        </w:numPr>
        <w:jc w:val="both"/>
        <w:rPr>
          <w:rFonts w:ascii="Times New Roman" w:hAnsi="Times New Roman" w:cs="Times New Roman"/>
          <w:sz w:val="24"/>
          <w:szCs w:val="24"/>
          <w:lang w:eastAsia="x-none"/>
        </w:rPr>
      </w:pPr>
      <w:r w:rsidRPr="001D5B4F">
        <w:rPr>
          <w:rFonts w:ascii="Times New Roman" w:hAnsi="Times New Roman" w:cs="Times New Roman"/>
          <w:sz w:val="24"/>
          <w:szCs w:val="24"/>
          <w:lang w:eastAsia="x-none"/>
        </w:rPr>
        <w:t>FFS: The TA margin, if needed and indicated by the network (</w:t>
      </w:r>
      <w:proofErr w:type="gramStart"/>
      <w:r w:rsidRPr="001D5B4F">
        <w:rPr>
          <w:rFonts w:ascii="Times New Roman" w:hAnsi="Times New Roman" w:cs="Times New Roman"/>
          <w:sz w:val="24"/>
          <w:szCs w:val="24"/>
          <w:lang w:eastAsia="x-none"/>
        </w:rPr>
        <w:t>in order to</w:t>
      </w:r>
      <w:proofErr w:type="gramEnd"/>
      <w:r w:rsidRPr="001D5B4F">
        <w:rPr>
          <w:rFonts w:ascii="Times New Roman" w:hAnsi="Times New Roman" w:cs="Times New Roman"/>
          <w:sz w:val="24"/>
          <w:szCs w:val="24"/>
          <w:lang w:eastAsia="x-none"/>
        </w:rPr>
        <w:t xml:space="preserve"> account for the TA estimation uncertainty)</w:t>
      </w:r>
    </w:p>
    <w:p w14:paraId="14350BC2" w14:textId="2F4E5D2C" w:rsidR="001E0A9B" w:rsidRPr="001D5B4F" w:rsidRDefault="001E0A9B" w:rsidP="000C1CF0">
      <w:pPr>
        <w:jc w:val="both"/>
        <w:rPr>
          <w:rFonts w:ascii="Times New Roman" w:hAnsi="Times New Roman" w:cs="Times New Roman"/>
          <w:sz w:val="24"/>
          <w:szCs w:val="24"/>
        </w:rPr>
      </w:pPr>
    </w:p>
    <w:p w14:paraId="6C5935BA" w14:textId="4050CD21" w:rsidR="00D5194B" w:rsidRPr="001D5B4F" w:rsidRDefault="00D5194B" w:rsidP="000C1CF0">
      <w:pPr>
        <w:jc w:val="both"/>
        <w:rPr>
          <w:rFonts w:ascii="Times New Roman" w:hAnsi="Times New Roman" w:cs="Times New Roman"/>
          <w:sz w:val="24"/>
          <w:szCs w:val="24"/>
        </w:rPr>
      </w:pPr>
      <w:r w:rsidRPr="001D5B4F">
        <w:rPr>
          <w:rFonts w:ascii="Times New Roman" w:hAnsi="Times New Roman" w:cs="Times New Roman"/>
          <w:sz w:val="24"/>
          <w:szCs w:val="24"/>
        </w:rPr>
        <w:t>This contribution tries to provide further details on UL time synchronization techniques that can be adopted in NTN.</w:t>
      </w:r>
    </w:p>
    <w:p w14:paraId="02CD14F8" w14:textId="408A5541" w:rsidR="00D5194B" w:rsidRDefault="00D5194B" w:rsidP="000C1CF0">
      <w:pPr>
        <w:jc w:val="both"/>
        <w:rPr>
          <w:rFonts w:ascii="Times New Roman" w:hAnsi="Times New Roman" w:cs="Times New Roman"/>
          <w:sz w:val="24"/>
          <w:szCs w:val="24"/>
        </w:rPr>
      </w:pPr>
    </w:p>
    <w:p w14:paraId="15F5833F" w14:textId="77777777" w:rsidR="00C44B3E" w:rsidRPr="001D5B4F" w:rsidRDefault="00C44B3E" w:rsidP="000C1CF0">
      <w:pPr>
        <w:jc w:val="both"/>
        <w:rPr>
          <w:rFonts w:ascii="Times New Roman" w:hAnsi="Times New Roman" w:cs="Times New Roman"/>
          <w:sz w:val="24"/>
          <w:szCs w:val="24"/>
        </w:rPr>
      </w:pPr>
    </w:p>
    <w:p w14:paraId="6A1BAC9B" w14:textId="42B9B6E3" w:rsidR="00D5194B" w:rsidRPr="001D5B4F" w:rsidRDefault="00D5194B" w:rsidP="000C1CF0">
      <w:pPr>
        <w:jc w:val="both"/>
        <w:rPr>
          <w:rFonts w:ascii="Times New Roman" w:hAnsi="Times New Roman" w:cs="Times New Roman"/>
          <w:sz w:val="24"/>
          <w:szCs w:val="24"/>
        </w:rPr>
      </w:pPr>
    </w:p>
    <w:p w14:paraId="08507A4E" w14:textId="443B381A" w:rsidR="00FA0CA9" w:rsidRPr="001D5B4F" w:rsidRDefault="00FA0CA9" w:rsidP="00FA0CA9">
      <w:pPr>
        <w:pStyle w:val="ListParagraph"/>
        <w:numPr>
          <w:ilvl w:val="0"/>
          <w:numId w:val="4"/>
        </w:numPr>
        <w:ind w:left="360"/>
        <w:jc w:val="both"/>
        <w:rPr>
          <w:rFonts w:ascii="Times New Roman" w:hAnsi="Times New Roman" w:cs="Times New Roman"/>
          <w:b/>
          <w:bCs/>
          <w:sz w:val="24"/>
          <w:szCs w:val="24"/>
          <w:lang w:eastAsia="x-none"/>
        </w:rPr>
      </w:pPr>
      <w:r w:rsidRPr="001D5B4F">
        <w:rPr>
          <w:rFonts w:ascii="Times New Roman" w:hAnsi="Times New Roman" w:cs="Times New Roman"/>
          <w:b/>
          <w:bCs/>
          <w:sz w:val="24"/>
          <w:szCs w:val="24"/>
          <w:lang w:eastAsia="x-none"/>
        </w:rPr>
        <w:lastRenderedPageBreak/>
        <w:t xml:space="preserve">  </w:t>
      </w:r>
      <w:r w:rsidR="00C42774" w:rsidRPr="001D5B4F">
        <w:rPr>
          <w:rFonts w:ascii="Times New Roman" w:hAnsi="Times New Roman" w:cs="Times New Roman"/>
          <w:b/>
          <w:bCs/>
          <w:sz w:val="24"/>
          <w:szCs w:val="24"/>
          <w:lang w:eastAsia="x-none"/>
        </w:rPr>
        <w:t>UL Timing synchronization for NTN</w:t>
      </w:r>
      <w:r w:rsidR="00D947C5" w:rsidRPr="001D5B4F">
        <w:rPr>
          <w:rFonts w:ascii="Times New Roman" w:hAnsi="Times New Roman" w:cs="Times New Roman"/>
          <w:b/>
          <w:bCs/>
          <w:sz w:val="24"/>
          <w:szCs w:val="24"/>
          <w:lang w:eastAsia="x-none"/>
        </w:rPr>
        <w:t xml:space="preserve"> for transparent payload</w:t>
      </w:r>
    </w:p>
    <w:p w14:paraId="202C3B4F" w14:textId="285F6C95" w:rsidR="00C42774" w:rsidRPr="001D5B4F" w:rsidRDefault="005222A6" w:rsidP="00C42774">
      <w:pPr>
        <w:jc w:val="both"/>
        <w:rPr>
          <w:rFonts w:ascii="Times New Roman" w:hAnsi="Times New Roman" w:cs="Times New Roman"/>
          <w:sz w:val="24"/>
          <w:szCs w:val="24"/>
          <w:lang w:eastAsia="x-none"/>
        </w:rPr>
      </w:pPr>
      <w:r w:rsidRPr="001D5B4F">
        <w:rPr>
          <w:rFonts w:ascii="Times New Roman" w:hAnsi="Times New Roman" w:cs="Times New Roman"/>
          <w:sz w:val="24"/>
          <w:szCs w:val="24"/>
          <w:lang w:eastAsia="x-none"/>
        </w:rPr>
        <w:t xml:space="preserve">During meeting #102-e </w:t>
      </w:r>
      <w:r w:rsidR="00D947C5" w:rsidRPr="001D5B4F">
        <w:rPr>
          <w:rFonts w:ascii="Times New Roman" w:hAnsi="Times New Roman" w:cs="Times New Roman"/>
          <w:sz w:val="24"/>
          <w:szCs w:val="24"/>
          <w:lang w:eastAsia="x-none"/>
        </w:rPr>
        <w:t xml:space="preserve">initial </w:t>
      </w:r>
      <w:r w:rsidR="00751783" w:rsidRPr="001D5B4F">
        <w:rPr>
          <w:rFonts w:ascii="Times New Roman" w:hAnsi="Times New Roman" w:cs="Times New Roman"/>
          <w:sz w:val="24"/>
          <w:szCs w:val="24"/>
          <w:lang w:eastAsia="x-none"/>
        </w:rPr>
        <w:t>proposals</w:t>
      </w:r>
      <w:r w:rsidR="00D947C5" w:rsidRPr="001D5B4F">
        <w:rPr>
          <w:rFonts w:ascii="Times New Roman" w:hAnsi="Times New Roman" w:cs="Times New Roman"/>
          <w:sz w:val="24"/>
          <w:szCs w:val="24"/>
          <w:lang w:eastAsia="x-none"/>
        </w:rPr>
        <w:t xml:space="preserve"> on the </w:t>
      </w:r>
      <w:r w:rsidR="004E7536" w:rsidRPr="001D5B4F">
        <w:rPr>
          <w:rFonts w:ascii="Times New Roman" w:hAnsi="Times New Roman" w:cs="Times New Roman"/>
          <w:sz w:val="24"/>
          <w:szCs w:val="24"/>
          <w:lang w:eastAsia="x-none"/>
        </w:rPr>
        <w:t xml:space="preserve">estimation </w:t>
      </w:r>
      <w:r w:rsidR="00D947C5" w:rsidRPr="001D5B4F">
        <w:rPr>
          <w:rFonts w:ascii="Times New Roman" w:hAnsi="Times New Roman" w:cs="Times New Roman"/>
          <w:sz w:val="24"/>
          <w:szCs w:val="24"/>
          <w:lang w:eastAsia="x-none"/>
        </w:rPr>
        <w:t xml:space="preserve">of the full TA </w:t>
      </w:r>
      <w:r w:rsidR="00751783" w:rsidRPr="001D5B4F">
        <w:rPr>
          <w:rFonts w:ascii="Times New Roman" w:hAnsi="Times New Roman" w:cs="Times New Roman"/>
          <w:sz w:val="24"/>
          <w:szCs w:val="24"/>
          <w:lang w:eastAsia="x-none"/>
        </w:rPr>
        <w:t>were</w:t>
      </w:r>
      <w:r w:rsidR="00D947C5" w:rsidRPr="001D5B4F">
        <w:rPr>
          <w:rFonts w:ascii="Times New Roman" w:hAnsi="Times New Roman" w:cs="Times New Roman"/>
          <w:sz w:val="24"/>
          <w:szCs w:val="24"/>
          <w:lang w:eastAsia="x-none"/>
        </w:rPr>
        <w:t xml:space="preserve"> discussed. Full TA </w:t>
      </w:r>
      <w:r w:rsidR="004E7536" w:rsidRPr="001D5B4F">
        <w:rPr>
          <w:rFonts w:ascii="Times New Roman" w:hAnsi="Times New Roman" w:cs="Times New Roman"/>
          <w:sz w:val="24"/>
          <w:szCs w:val="24"/>
          <w:lang w:eastAsia="x-none"/>
        </w:rPr>
        <w:t xml:space="preserve">estimation </w:t>
      </w:r>
      <w:r w:rsidR="00D947C5" w:rsidRPr="001D5B4F">
        <w:rPr>
          <w:rFonts w:ascii="Times New Roman" w:hAnsi="Times New Roman" w:cs="Times New Roman"/>
          <w:sz w:val="24"/>
          <w:szCs w:val="24"/>
          <w:lang w:eastAsia="x-none"/>
        </w:rPr>
        <w:t xml:space="preserve">can be divided as UE specific TA and Feeder link + gNB-Gateway delay (common TA). Further discussion regarding the reference point also took place during email discussion. </w:t>
      </w:r>
      <w:r w:rsidR="004F6201">
        <w:rPr>
          <w:rFonts w:ascii="Times New Roman" w:hAnsi="Times New Roman" w:cs="Times New Roman"/>
          <w:sz w:val="24"/>
          <w:szCs w:val="24"/>
          <w:lang w:eastAsia="x-none"/>
        </w:rPr>
        <w:t xml:space="preserve">Indicating both the </w:t>
      </w:r>
      <w:r w:rsidR="00D947C5" w:rsidRPr="001D5B4F">
        <w:rPr>
          <w:rFonts w:ascii="Times New Roman" w:hAnsi="Times New Roman" w:cs="Times New Roman"/>
          <w:sz w:val="24"/>
          <w:szCs w:val="24"/>
          <w:lang w:eastAsia="x-none"/>
        </w:rPr>
        <w:t xml:space="preserve">UE specific and common TA to the UE </w:t>
      </w:r>
      <w:r w:rsidR="004F6201">
        <w:rPr>
          <w:rFonts w:ascii="Times New Roman" w:hAnsi="Times New Roman" w:cs="Times New Roman"/>
          <w:sz w:val="24"/>
          <w:szCs w:val="24"/>
          <w:lang w:eastAsia="x-none"/>
        </w:rPr>
        <w:t>helps in</w:t>
      </w:r>
      <w:r w:rsidR="004F6201" w:rsidRPr="001D5B4F">
        <w:rPr>
          <w:rFonts w:ascii="Times New Roman" w:hAnsi="Times New Roman" w:cs="Times New Roman"/>
          <w:sz w:val="24"/>
          <w:szCs w:val="24"/>
          <w:lang w:eastAsia="x-none"/>
        </w:rPr>
        <w:t xml:space="preserve"> </w:t>
      </w:r>
      <w:r w:rsidR="00D947C5" w:rsidRPr="001D5B4F">
        <w:rPr>
          <w:rFonts w:ascii="Times New Roman" w:hAnsi="Times New Roman" w:cs="Times New Roman"/>
          <w:sz w:val="24"/>
          <w:szCs w:val="24"/>
          <w:lang w:eastAsia="x-none"/>
        </w:rPr>
        <w:t>reduc</w:t>
      </w:r>
      <w:r w:rsidR="004F6201">
        <w:rPr>
          <w:rFonts w:ascii="Times New Roman" w:hAnsi="Times New Roman" w:cs="Times New Roman"/>
          <w:sz w:val="24"/>
          <w:szCs w:val="24"/>
          <w:lang w:eastAsia="x-none"/>
        </w:rPr>
        <w:t>ing</w:t>
      </w:r>
      <w:r w:rsidR="00D947C5" w:rsidRPr="001D5B4F">
        <w:rPr>
          <w:rFonts w:ascii="Times New Roman" w:hAnsi="Times New Roman" w:cs="Times New Roman"/>
          <w:sz w:val="24"/>
          <w:szCs w:val="24"/>
          <w:lang w:eastAsia="x-none"/>
        </w:rPr>
        <w:t xml:space="preserve"> the scheduling burden at gNB to some extent</w:t>
      </w:r>
      <w:r w:rsidR="008F6F00" w:rsidRPr="001D5B4F">
        <w:rPr>
          <w:rFonts w:ascii="Times New Roman" w:hAnsi="Times New Roman" w:cs="Times New Roman"/>
          <w:sz w:val="24"/>
          <w:szCs w:val="24"/>
          <w:lang w:eastAsia="x-none"/>
        </w:rPr>
        <w:t xml:space="preserve"> as well as to have TA decision control at the gNB for better management of resources</w:t>
      </w:r>
      <w:r w:rsidR="00D947C5" w:rsidRPr="001D5B4F">
        <w:rPr>
          <w:rFonts w:ascii="Times New Roman" w:hAnsi="Times New Roman" w:cs="Times New Roman"/>
          <w:sz w:val="24"/>
          <w:szCs w:val="24"/>
          <w:lang w:eastAsia="x-none"/>
        </w:rPr>
        <w:t>. Further</w:t>
      </w:r>
      <w:r w:rsidR="004E7536" w:rsidRPr="001D5B4F">
        <w:rPr>
          <w:rFonts w:ascii="Times New Roman" w:hAnsi="Times New Roman" w:cs="Times New Roman"/>
          <w:sz w:val="24"/>
          <w:szCs w:val="24"/>
          <w:lang w:eastAsia="x-none"/>
        </w:rPr>
        <w:t>,</w:t>
      </w:r>
      <w:r w:rsidR="00D947C5" w:rsidRPr="001D5B4F">
        <w:rPr>
          <w:rFonts w:ascii="Times New Roman" w:hAnsi="Times New Roman" w:cs="Times New Roman"/>
          <w:sz w:val="24"/>
          <w:szCs w:val="24"/>
          <w:lang w:eastAsia="x-none"/>
        </w:rPr>
        <w:t xml:space="preserve"> </w:t>
      </w:r>
      <w:r w:rsidR="004F6201">
        <w:rPr>
          <w:rFonts w:ascii="Times New Roman" w:hAnsi="Times New Roman" w:cs="Times New Roman"/>
          <w:sz w:val="24"/>
          <w:szCs w:val="24"/>
          <w:lang w:eastAsia="x-none"/>
        </w:rPr>
        <w:t>it</w:t>
      </w:r>
      <w:r w:rsidR="004F6201" w:rsidRPr="001D5B4F">
        <w:rPr>
          <w:rFonts w:ascii="Times New Roman" w:hAnsi="Times New Roman" w:cs="Times New Roman"/>
          <w:sz w:val="24"/>
          <w:szCs w:val="24"/>
          <w:lang w:eastAsia="x-none"/>
        </w:rPr>
        <w:t xml:space="preserve"> </w:t>
      </w:r>
      <w:r w:rsidR="00D947C5" w:rsidRPr="001D5B4F">
        <w:rPr>
          <w:rFonts w:ascii="Times New Roman" w:hAnsi="Times New Roman" w:cs="Times New Roman"/>
          <w:sz w:val="24"/>
          <w:szCs w:val="24"/>
          <w:lang w:eastAsia="x-none"/>
        </w:rPr>
        <w:t xml:space="preserve">can </w:t>
      </w:r>
      <w:r w:rsidR="004F6201">
        <w:rPr>
          <w:rFonts w:ascii="Times New Roman" w:hAnsi="Times New Roman" w:cs="Times New Roman"/>
          <w:sz w:val="24"/>
          <w:szCs w:val="24"/>
          <w:lang w:eastAsia="x-none"/>
        </w:rPr>
        <w:t xml:space="preserve">be </w:t>
      </w:r>
      <w:r w:rsidR="00D947C5" w:rsidRPr="001D5B4F">
        <w:rPr>
          <w:rFonts w:ascii="Times New Roman" w:hAnsi="Times New Roman" w:cs="Times New Roman"/>
          <w:sz w:val="24"/>
          <w:szCs w:val="24"/>
          <w:lang w:eastAsia="x-none"/>
        </w:rPr>
        <w:t>safely assume</w:t>
      </w:r>
      <w:r w:rsidR="004F6201">
        <w:rPr>
          <w:rFonts w:ascii="Times New Roman" w:hAnsi="Times New Roman" w:cs="Times New Roman"/>
          <w:sz w:val="24"/>
          <w:szCs w:val="24"/>
          <w:lang w:eastAsia="x-none"/>
        </w:rPr>
        <w:t>d</w:t>
      </w:r>
      <w:r w:rsidR="00D947C5" w:rsidRPr="001D5B4F">
        <w:rPr>
          <w:rFonts w:ascii="Times New Roman" w:hAnsi="Times New Roman" w:cs="Times New Roman"/>
          <w:sz w:val="24"/>
          <w:szCs w:val="24"/>
          <w:lang w:eastAsia="x-none"/>
        </w:rPr>
        <w:t xml:space="preserve"> that </w:t>
      </w:r>
      <w:r w:rsidR="004F6201">
        <w:rPr>
          <w:rFonts w:ascii="Times New Roman" w:hAnsi="Times New Roman" w:cs="Times New Roman"/>
          <w:sz w:val="24"/>
          <w:szCs w:val="24"/>
          <w:lang w:eastAsia="x-none"/>
        </w:rPr>
        <w:t xml:space="preserve">the </w:t>
      </w:r>
      <w:r w:rsidR="00D947C5" w:rsidRPr="001D5B4F">
        <w:rPr>
          <w:rFonts w:ascii="Times New Roman" w:hAnsi="Times New Roman" w:cs="Times New Roman"/>
          <w:sz w:val="24"/>
          <w:szCs w:val="24"/>
          <w:lang w:eastAsia="x-none"/>
        </w:rPr>
        <w:t xml:space="preserve">gNB will be aware of </w:t>
      </w:r>
      <w:r w:rsidR="004F6201">
        <w:rPr>
          <w:rFonts w:ascii="Times New Roman" w:hAnsi="Times New Roman" w:cs="Times New Roman"/>
          <w:sz w:val="24"/>
          <w:szCs w:val="24"/>
          <w:lang w:eastAsia="x-none"/>
        </w:rPr>
        <w:t xml:space="preserve">the </w:t>
      </w:r>
      <w:r w:rsidR="00D947C5" w:rsidRPr="001D5B4F">
        <w:rPr>
          <w:rFonts w:ascii="Times New Roman" w:hAnsi="Times New Roman" w:cs="Times New Roman"/>
          <w:sz w:val="24"/>
          <w:szCs w:val="24"/>
          <w:lang w:eastAsia="x-none"/>
        </w:rPr>
        <w:t xml:space="preserve">feeder link and </w:t>
      </w:r>
      <w:r w:rsidR="004F6201">
        <w:rPr>
          <w:rFonts w:ascii="Times New Roman" w:hAnsi="Times New Roman" w:cs="Times New Roman"/>
          <w:sz w:val="24"/>
          <w:szCs w:val="24"/>
          <w:lang w:eastAsia="x-none"/>
        </w:rPr>
        <w:t xml:space="preserve">the </w:t>
      </w:r>
      <w:r w:rsidR="00D947C5" w:rsidRPr="001D5B4F">
        <w:rPr>
          <w:rFonts w:ascii="Times New Roman" w:hAnsi="Times New Roman" w:cs="Times New Roman"/>
          <w:sz w:val="24"/>
          <w:szCs w:val="24"/>
          <w:lang w:eastAsia="x-none"/>
        </w:rPr>
        <w:t xml:space="preserve">gNB-gateway delay and its rate of change. Therefore, gNB can provide the common TA to the UE for Full TA compensation. </w:t>
      </w:r>
    </w:p>
    <w:p w14:paraId="21A13B2C" w14:textId="354992D8" w:rsidR="008F6F00" w:rsidRPr="001D5B4F" w:rsidRDefault="00BA5392" w:rsidP="00C42774">
      <w:pPr>
        <w:jc w:val="both"/>
        <w:rPr>
          <w:rFonts w:ascii="Times New Roman" w:hAnsi="Times New Roman" w:cs="Times New Roman"/>
          <w:sz w:val="24"/>
          <w:szCs w:val="24"/>
          <w:lang w:eastAsia="x-none"/>
        </w:rPr>
      </w:pPr>
      <w:r w:rsidRPr="001D5B4F">
        <w:rPr>
          <w:rFonts w:ascii="Times New Roman" w:hAnsi="Times New Roman" w:cs="Times New Roman"/>
          <w:sz w:val="24"/>
          <w:szCs w:val="24"/>
          <w:lang w:eastAsia="x-none"/>
        </w:rPr>
        <w:t xml:space="preserve"> </w:t>
      </w:r>
    </w:p>
    <w:p w14:paraId="445D678C" w14:textId="21578CE5" w:rsidR="008F6F00" w:rsidRPr="001D5B4F" w:rsidRDefault="008F6F00" w:rsidP="00C42774">
      <w:pPr>
        <w:jc w:val="both"/>
        <w:rPr>
          <w:rFonts w:ascii="Times New Roman" w:hAnsi="Times New Roman" w:cs="Times New Roman"/>
          <w:sz w:val="24"/>
          <w:szCs w:val="24"/>
          <w:lang w:eastAsia="x-none"/>
        </w:rPr>
      </w:pPr>
      <w:r w:rsidRPr="001D5B4F">
        <w:rPr>
          <w:rFonts w:ascii="Times New Roman" w:hAnsi="Times New Roman" w:cs="Times New Roman"/>
          <w:b/>
          <w:bCs/>
          <w:sz w:val="24"/>
          <w:szCs w:val="24"/>
          <w:lang w:eastAsia="x-none"/>
        </w:rPr>
        <w:t>Observation</w:t>
      </w:r>
      <w:r w:rsidR="00F20620">
        <w:rPr>
          <w:rFonts w:ascii="Times New Roman" w:hAnsi="Times New Roman" w:cs="Times New Roman"/>
          <w:b/>
          <w:bCs/>
          <w:sz w:val="24"/>
          <w:szCs w:val="24"/>
          <w:lang w:eastAsia="x-none"/>
        </w:rPr>
        <w:t xml:space="preserve"> 1</w:t>
      </w:r>
      <w:r w:rsidRPr="001D5B4F">
        <w:rPr>
          <w:rFonts w:ascii="Times New Roman" w:hAnsi="Times New Roman" w:cs="Times New Roman"/>
          <w:sz w:val="24"/>
          <w:szCs w:val="24"/>
          <w:lang w:eastAsia="x-none"/>
        </w:rPr>
        <w:t>: Indicating common TA to the UE will be useful to reduce the gNB scheduling complexity to some extent and for better management of resources.</w:t>
      </w:r>
    </w:p>
    <w:p w14:paraId="7BB0E56F" w14:textId="4C5EBAE0" w:rsidR="008F6F00" w:rsidRPr="001D5B4F" w:rsidRDefault="008F6F00" w:rsidP="00C42774">
      <w:pPr>
        <w:jc w:val="both"/>
        <w:rPr>
          <w:rFonts w:ascii="Times New Roman" w:hAnsi="Times New Roman" w:cs="Times New Roman"/>
          <w:sz w:val="24"/>
          <w:szCs w:val="24"/>
          <w:lang w:eastAsia="x-none"/>
        </w:rPr>
      </w:pPr>
    </w:p>
    <w:p w14:paraId="4F6B1185" w14:textId="70BD5DC0" w:rsidR="00984A94" w:rsidRPr="001D5B4F" w:rsidRDefault="000340A3" w:rsidP="00984A94">
      <w:pPr>
        <w:jc w:val="both"/>
        <w:rPr>
          <w:rFonts w:ascii="Times New Roman" w:hAnsi="Times New Roman" w:cs="Times New Roman"/>
          <w:sz w:val="24"/>
          <w:szCs w:val="24"/>
          <w:lang w:eastAsia="x-none"/>
        </w:rPr>
      </w:pPr>
      <w:r>
        <w:rPr>
          <w:rFonts w:ascii="Times New Roman" w:hAnsi="Times New Roman" w:cs="Times New Roman"/>
          <w:sz w:val="24"/>
          <w:szCs w:val="24"/>
          <w:lang w:eastAsia="x-none"/>
        </w:rPr>
        <w:t>During</w:t>
      </w:r>
      <w:r w:rsidRPr="001D5B4F">
        <w:rPr>
          <w:rFonts w:ascii="Times New Roman" w:hAnsi="Times New Roman" w:cs="Times New Roman"/>
          <w:sz w:val="24"/>
          <w:szCs w:val="24"/>
          <w:lang w:eastAsia="x-none"/>
        </w:rPr>
        <w:t xml:space="preserve"> </w:t>
      </w:r>
      <w:r w:rsidR="00A93FB6" w:rsidRPr="001D5B4F">
        <w:rPr>
          <w:rFonts w:ascii="Times New Roman" w:hAnsi="Times New Roman" w:cs="Times New Roman"/>
          <w:sz w:val="24"/>
          <w:szCs w:val="24"/>
          <w:lang w:eastAsia="x-none"/>
        </w:rPr>
        <w:t xml:space="preserve">initial TA </w:t>
      </w:r>
      <w:r>
        <w:rPr>
          <w:rFonts w:ascii="Times New Roman" w:hAnsi="Times New Roman" w:cs="Times New Roman"/>
          <w:sz w:val="24"/>
          <w:szCs w:val="24"/>
          <w:lang w:eastAsia="x-none"/>
        </w:rPr>
        <w:t>estima</w:t>
      </w:r>
      <w:r w:rsidRPr="001D5B4F">
        <w:rPr>
          <w:rFonts w:ascii="Times New Roman" w:hAnsi="Times New Roman" w:cs="Times New Roman"/>
          <w:sz w:val="24"/>
          <w:szCs w:val="24"/>
          <w:lang w:eastAsia="x-none"/>
        </w:rPr>
        <w:t xml:space="preserve">tion </w:t>
      </w:r>
      <w:r w:rsidR="00A93FB6" w:rsidRPr="001D5B4F">
        <w:rPr>
          <w:rFonts w:ascii="Times New Roman" w:hAnsi="Times New Roman" w:cs="Times New Roman"/>
          <w:sz w:val="24"/>
          <w:szCs w:val="24"/>
          <w:lang w:eastAsia="x-none"/>
        </w:rPr>
        <w:t>in RRC idle or inactive mode</w:t>
      </w:r>
      <w:r w:rsidR="00B75D4D">
        <w:rPr>
          <w:rFonts w:ascii="Times New Roman" w:hAnsi="Times New Roman" w:cs="Times New Roman"/>
          <w:sz w:val="24"/>
          <w:szCs w:val="24"/>
          <w:lang w:eastAsia="x-none"/>
        </w:rPr>
        <w:t xml:space="preserve">, </w:t>
      </w:r>
      <w:r w:rsidR="00A93FB6" w:rsidRPr="001D5B4F">
        <w:rPr>
          <w:rFonts w:ascii="Times New Roman" w:hAnsi="Times New Roman" w:cs="Times New Roman"/>
          <w:sz w:val="24"/>
          <w:szCs w:val="24"/>
          <w:lang w:eastAsia="x-none"/>
        </w:rPr>
        <w:t xml:space="preserve">UE specific TA </w:t>
      </w:r>
      <w:r w:rsidR="0025302F">
        <w:rPr>
          <w:rFonts w:ascii="Times New Roman" w:hAnsi="Times New Roman" w:cs="Times New Roman"/>
          <w:sz w:val="24"/>
          <w:szCs w:val="24"/>
          <w:lang w:eastAsia="x-none"/>
        </w:rPr>
        <w:t xml:space="preserve">will be estimated </w:t>
      </w:r>
      <w:r w:rsidR="00DE5870">
        <w:rPr>
          <w:rFonts w:ascii="Times New Roman" w:hAnsi="Times New Roman" w:cs="Times New Roman"/>
          <w:sz w:val="24"/>
          <w:szCs w:val="24"/>
          <w:lang w:eastAsia="x-none"/>
        </w:rPr>
        <w:t xml:space="preserve">by the UE, </w:t>
      </w:r>
      <w:r w:rsidR="00A93FB6" w:rsidRPr="001D5B4F">
        <w:rPr>
          <w:rFonts w:ascii="Times New Roman" w:hAnsi="Times New Roman" w:cs="Times New Roman"/>
          <w:sz w:val="24"/>
          <w:szCs w:val="24"/>
          <w:lang w:eastAsia="x-none"/>
        </w:rPr>
        <w:t xml:space="preserve">and </w:t>
      </w:r>
      <w:r w:rsidR="00DE5870">
        <w:rPr>
          <w:rFonts w:ascii="Times New Roman" w:hAnsi="Times New Roman" w:cs="Times New Roman"/>
          <w:sz w:val="24"/>
          <w:szCs w:val="24"/>
          <w:lang w:eastAsia="x-none"/>
        </w:rPr>
        <w:t xml:space="preserve">it </w:t>
      </w:r>
      <w:r w:rsidR="00A93FB6" w:rsidRPr="001D5B4F">
        <w:rPr>
          <w:rFonts w:ascii="Times New Roman" w:hAnsi="Times New Roman" w:cs="Times New Roman"/>
          <w:sz w:val="24"/>
          <w:szCs w:val="24"/>
          <w:lang w:eastAsia="x-none"/>
        </w:rPr>
        <w:t xml:space="preserve">will receive the common TA from DL broadcast message (may be NTN SIB). Using </w:t>
      </w:r>
      <w:proofErr w:type="gramStart"/>
      <w:r w:rsidR="00A93FB6" w:rsidRPr="001D5B4F">
        <w:rPr>
          <w:rFonts w:ascii="Times New Roman" w:hAnsi="Times New Roman" w:cs="Times New Roman"/>
          <w:sz w:val="24"/>
          <w:szCs w:val="24"/>
          <w:lang w:eastAsia="x-none"/>
        </w:rPr>
        <w:t>both of th</w:t>
      </w:r>
      <w:r w:rsidR="00F92603">
        <w:rPr>
          <w:rFonts w:ascii="Times New Roman" w:hAnsi="Times New Roman" w:cs="Times New Roman"/>
          <w:sz w:val="24"/>
          <w:szCs w:val="24"/>
          <w:lang w:eastAsia="x-none"/>
        </w:rPr>
        <w:t>e</w:t>
      </w:r>
      <w:r w:rsidR="00A93FB6" w:rsidRPr="001D5B4F">
        <w:rPr>
          <w:rFonts w:ascii="Times New Roman" w:hAnsi="Times New Roman" w:cs="Times New Roman"/>
          <w:sz w:val="24"/>
          <w:szCs w:val="24"/>
          <w:lang w:eastAsia="x-none"/>
        </w:rPr>
        <w:t>s</w:t>
      </w:r>
      <w:r w:rsidR="00F92603">
        <w:rPr>
          <w:rFonts w:ascii="Times New Roman" w:hAnsi="Times New Roman" w:cs="Times New Roman"/>
          <w:sz w:val="24"/>
          <w:szCs w:val="24"/>
          <w:lang w:eastAsia="x-none"/>
        </w:rPr>
        <w:t>e</w:t>
      </w:r>
      <w:proofErr w:type="gramEnd"/>
      <w:r w:rsidR="00A93FB6" w:rsidRPr="001D5B4F">
        <w:rPr>
          <w:rFonts w:ascii="Times New Roman" w:hAnsi="Times New Roman" w:cs="Times New Roman"/>
          <w:sz w:val="24"/>
          <w:szCs w:val="24"/>
          <w:lang w:eastAsia="x-none"/>
        </w:rPr>
        <w:t xml:space="preserve"> value</w:t>
      </w:r>
      <w:r w:rsidR="00F92603">
        <w:rPr>
          <w:rFonts w:ascii="Times New Roman" w:hAnsi="Times New Roman" w:cs="Times New Roman"/>
          <w:sz w:val="24"/>
          <w:szCs w:val="24"/>
          <w:lang w:eastAsia="x-none"/>
        </w:rPr>
        <w:t>s, the</w:t>
      </w:r>
      <w:r w:rsidR="00A93FB6" w:rsidRPr="001D5B4F">
        <w:rPr>
          <w:rFonts w:ascii="Times New Roman" w:hAnsi="Times New Roman" w:cs="Times New Roman"/>
          <w:sz w:val="24"/>
          <w:szCs w:val="24"/>
          <w:lang w:eastAsia="x-none"/>
        </w:rPr>
        <w:t xml:space="preserve"> UE </w:t>
      </w:r>
      <w:r w:rsidR="00D244B9">
        <w:rPr>
          <w:rFonts w:ascii="Times New Roman" w:hAnsi="Times New Roman" w:cs="Times New Roman"/>
          <w:sz w:val="24"/>
          <w:szCs w:val="24"/>
          <w:lang w:eastAsia="x-none"/>
        </w:rPr>
        <w:t>can</w:t>
      </w:r>
      <w:r w:rsidR="00D244B9" w:rsidRPr="001D5B4F">
        <w:rPr>
          <w:rFonts w:ascii="Times New Roman" w:hAnsi="Times New Roman" w:cs="Times New Roman"/>
          <w:sz w:val="24"/>
          <w:szCs w:val="24"/>
          <w:lang w:eastAsia="x-none"/>
        </w:rPr>
        <w:t xml:space="preserve"> </w:t>
      </w:r>
      <w:r w:rsidR="00A93FB6" w:rsidRPr="001D5B4F">
        <w:rPr>
          <w:rFonts w:ascii="Times New Roman" w:hAnsi="Times New Roman" w:cs="Times New Roman"/>
          <w:sz w:val="24"/>
          <w:szCs w:val="24"/>
          <w:lang w:eastAsia="x-none"/>
        </w:rPr>
        <w:t xml:space="preserve">derive the final TA value to be applied in initial UL transmission i.e. for </w:t>
      </w:r>
      <w:r w:rsidR="00616774" w:rsidRPr="001D5B4F">
        <w:rPr>
          <w:rFonts w:ascii="Times New Roman" w:hAnsi="Times New Roman" w:cs="Times New Roman"/>
          <w:sz w:val="24"/>
          <w:szCs w:val="24"/>
          <w:lang w:eastAsia="x-none"/>
        </w:rPr>
        <w:t>P</w:t>
      </w:r>
      <w:r w:rsidR="00A93FB6" w:rsidRPr="001D5B4F">
        <w:rPr>
          <w:rFonts w:ascii="Times New Roman" w:hAnsi="Times New Roman" w:cs="Times New Roman"/>
          <w:sz w:val="24"/>
          <w:szCs w:val="24"/>
          <w:lang w:eastAsia="x-none"/>
        </w:rPr>
        <w:t xml:space="preserve">RACH </w:t>
      </w:r>
      <w:r w:rsidR="00616774" w:rsidRPr="001D5B4F">
        <w:rPr>
          <w:rFonts w:ascii="Times New Roman" w:hAnsi="Times New Roman" w:cs="Times New Roman"/>
          <w:sz w:val="24"/>
          <w:szCs w:val="24"/>
          <w:lang w:eastAsia="x-none"/>
        </w:rPr>
        <w:t>preamble transmission</w:t>
      </w:r>
      <w:r w:rsidR="00A93FB6" w:rsidRPr="001D5B4F">
        <w:rPr>
          <w:rFonts w:ascii="Times New Roman" w:hAnsi="Times New Roman" w:cs="Times New Roman"/>
          <w:sz w:val="24"/>
          <w:szCs w:val="24"/>
          <w:lang w:eastAsia="x-none"/>
        </w:rPr>
        <w:t>.</w:t>
      </w:r>
      <w:r w:rsidR="00984A94" w:rsidRPr="001D5B4F">
        <w:rPr>
          <w:rFonts w:ascii="Times New Roman" w:hAnsi="Times New Roman" w:cs="Times New Roman"/>
          <w:sz w:val="24"/>
          <w:szCs w:val="24"/>
          <w:lang w:eastAsia="x-none"/>
        </w:rPr>
        <w:t xml:space="preserve"> </w:t>
      </w:r>
    </w:p>
    <w:p w14:paraId="0B91D63B" w14:textId="598BEEC9" w:rsidR="00616774" w:rsidRPr="001D5B4F" w:rsidRDefault="00616774" w:rsidP="00C42774">
      <w:pPr>
        <w:jc w:val="both"/>
        <w:rPr>
          <w:rFonts w:ascii="Times New Roman" w:hAnsi="Times New Roman" w:cs="Times New Roman"/>
          <w:sz w:val="24"/>
          <w:szCs w:val="24"/>
          <w:lang w:eastAsia="x-none"/>
        </w:rPr>
      </w:pPr>
    </w:p>
    <w:p w14:paraId="0EAD67F1" w14:textId="77777777" w:rsidR="00616774" w:rsidRPr="001D5B4F" w:rsidRDefault="00616774" w:rsidP="00C42774">
      <w:pPr>
        <w:jc w:val="both"/>
        <w:rPr>
          <w:rFonts w:ascii="Times New Roman" w:hAnsi="Times New Roman" w:cs="Times New Roman"/>
          <w:sz w:val="24"/>
          <w:szCs w:val="24"/>
          <w:lang w:eastAsia="x-none"/>
        </w:rPr>
      </w:pPr>
    </w:p>
    <w:p w14:paraId="704620AF" w14:textId="3F1EB5EA" w:rsidR="0032059D" w:rsidRPr="001D5B4F" w:rsidRDefault="0032059D" w:rsidP="0032059D">
      <w:pPr>
        <w:jc w:val="both"/>
        <w:rPr>
          <w:rFonts w:ascii="Times New Roman" w:hAnsi="Times New Roman" w:cs="Times New Roman"/>
          <w:sz w:val="24"/>
          <w:szCs w:val="24"/>
          <w:lang w:eastAsia="x-none"/>
        </w:rPr>
      </w:pPr>
      <w:r w:rsidRPr="001D5B4F">
        <w:rPr>
          <w:rFonts w:ascii="Times New Roman" w:hAnsi="Times New Roman" w:cs="Times New Roman"/>
          <w:b/>
          <w:bCs/>
          <w:sz w:val="24"/>
          <w:szCs w:val="24"/>
          <w:lang w:eastAsia="x-none"/>
        </w:rPr>
        <w:t>Proposal</w:t>
      </w:r>
      <w:r w:rsidR="00F20620">
        <w:rPr>
          <w:rFonts w:ascii="Times New Roman" w:hAnsi="Times New Roman" w:cs="Times New Roman"/>
          <w:b/>
          <w:bCs/>
          <w:sz w:val="24"/>
          <w:szCs w:val="24"/>
          <w:lang w:eastAsia="x-none"/>
        </w:rPr>
        <w:t xml:space="preserve"> 1</w:t>
      </w:r>
      <w:r w:rsidRPr="001D5B4F">
        <w:rPr>
          <w:rFonts w:ascii="Times New Roman" w:hAnsi="Times New Roman" w:cs="Times New Roman"/>
          <w:sz w:val="24"/>
          <w:szCs w:val="24"/>
          <w:lang w:eastAsia="x-none"/>
        </w:rPr>
        <w:t xml:space="preserve">: UE will apply full TA which includes UE specific TA and common TA for initial TA adjustment.   </w:t>
      </w:r>
    </w:p>
    <w:p w14:paraId="2A6142A3" w14:textId="69BD75A0" w:rsidR="0032059D" w:rsidRPr="001D5B4F" w:rsidRDefault="0032059D" w:rsidP="00C42774">
      <w:pPr>
        <w:jc w:val="both"/>
        <w:rPr>
          <w:rFonts w:ascii="Times New Roman" w:hAnsi="Times New Roman" w:cs="Times New Roman"/>
          <w:sz w:val="24"/>
          <w:szCs w:val="24"/>
          <w:lang w:eastAsia="x-none"/>
        </w:rPr>
      </w:pPr>
    </w:p>
    <w:p w14:paraId="24566DD8" w14:textId="77777777" w:rsidR="00BD4623" w:rsidRPr="001D5B4F" w:rsidRDefault="00BD4623" w:rsidP="00C42774">
      <w:pPr>
        <w:jc w:val="both"/>
        <w:rPr>
          <w:rFonts w:ascii="Times New Roman" w:hAnsi="Times New Roman" w:cs="Times New Roman"/>
          <w:sz w:val="24"/>
          <w:szCs w:val="24"/>
          <w:lang w:eastAsia="x-none"/>
        </w:rPr>
      </w:pPr>
    </w:p>
    <w:p w14:paraId="236A8650" w14:textId="3BBAA710" w:rsidR="00DF758B" w:rsidRPr="001D5B4F" w:rsidRDefault="00DF758B" w:rsidP="00DF758B">
      <w:pPr>
        <w:pStyle w:val="ListParagraph"/>
        <w:numPr>
          <w:ilvl w:val="1"/>
          <w:numId w:val="4"/>
        </w:numPr>
        <w:ind w:left="360"/>
        <w:jc w:val="both"/>
        <w:rPr>
          <w:rFonts w:ascii="Times New Roman" w:hAnsi="Times New Roman" w:cs="Times New Roman"/>
          <w:b/>
          <w:bCs/>
          <w:sz w:val="24"/>
          <w:szCs w:val="24"/>
          <w:lang w:eastAsia="x-none"/>
        </w:rPr>
      </w:pPr>
      <w:r w:rsidRPr="001D5B4F">
        <w:rPr>
          <w:rFonts w:ascii="Times New Roman" w:hAnsi="Times New Roman" w:cs="Times New Roman"/>
          <w:b/>
          <w:bCs/>
          <w:sz w:val="24"/>
          <w:szCs w:val="24"/>
          <w:lang w:eastAsia="x-none"/>
        </w:rPr>
        <w:t>Details on UE specific TA estimation:</w:t>
      </w:r>
    </w:p>
    <w:p w14:paraId="02A7D227" w14:textId="4F2D5173" w:rsidR="00DF758B" w:rsidRPr="001D5B4F" w:rsidRDefault="00DF758B" w:rsidP="00DF758B">
      <w:pPr>
        <w:jc w:val="both"/>
        <w:rPr>
          <w:rFonts w:ascii="Times New Roman" w:hAnsi="Times New Roman" w:cs="Times New Roman"/>
          <w:b/>
          <w:bCs/>
          <w:sz w:val="24"/>
          <w:szCs w:val="24"/>
          <w:lang w:eastAsia="x-none"/>
        </w:rPr>
      </w:pPr>
    </w:p>
    <w:p w14:paraId="189A85B1" w14:textId="0A6B604F" w:rsidR="00DF758B" w:rsidRPr="001D5B4F" w:rsidRDefault="00DF758B" w:rsidP="00DF758B">
      <w:pPr>
        <w:jc w:val="both"/>
        <w:rPr>
          <w:rFonts w:ascii="Times New Roman" w:hAnsi="Times New Roman" w:cs="Times New Roman"/>
          <w:sz w:val="24"/>
          <w:szCs w:val="24"/>
          <w:lang w:eastAsia="x-none"/>
        </w:rPr>
      </w:pPr>
      <w:r w:rsidRPr="001D5B4F">
        <w:rPr>
          <w:rFonts w:ascii="Times New Roman" w:hAnsi="Times New Roman" w:cs="Times New Roman"/>
          <w:sz w:val="24"/>
          <w:szCs w:val="24"/>
          <w:lang w:eastAsia="x-none"/>
        </w:rPr>
        <w:t>UE with GNSS capability will know its own location within certain accuracy. This can be used for estimating the TA for pre-compensation. It was agreed in the meeting #102-e that the gNB will provide the additional information to UE for estimation of satellite location</w:t>
      </w:r>
      <w:r w:rsidR="00C96014" w:rsidRPr="001D5B4F">
        <w:rPr>
          <w:rFonts w:ascii="Times New Roman" w:hAnsi="Times New Roman" w:cs="Times New Roman"/>
          <w:sz w:val="24"/>
          <w:szCs w:val="24"/>
          <w:lang w:eastAsia="x-none"/>
        </w:rPr>
        <w:t>. In positioning satellite, satellite location is provided by broadcasting its ephemeris. Similarly, in NTN satellite ephemeris should be broadcasted to the UE using NTN-SIB in broadcast channel. Along with ephemeris, transmission of satellite velocity vector is also important to track the TA at least in RRC connected mode. Rather than transferring the exact position of satellite, broadcasting ephemeris will be useful to further track the satellite for TA compensation</w:t>
      </w:r>
      <w:r w:rsidR="001E3CE4" w:rsidRPr="001D5B4F">
        <w:rPr>
          <w:rFonts w:ascii="Times New Roman" w:hAnsi="Times New Roman" w:cs="Times New Roman"/>
          <w:sz w:val="24"/>
          <w:szCs w:val="24"/>
          <w:lang w:eastAsia="x-none"/>
        </w:rPr>
        <w:t xml:space="preserve"> especially in LEO case.</w:t>
      </w:r>
    </w:p>
    <w:p w14:paraId="704EE97B" w14:textId="1E60123D" w:rsidR="001E3CE4" w:rsidRPr="001D5B4F" w:rsidRDefault="001E3CE4" w:rsidP="00DF758B">
      <w:pPr>
        <w:jc w:val="both"/>
        <w:rPr>
          <w:rFonts w:ascii="Times New Roman" w:hAnsi="Times New Roman" w:cs="Times New Roman"/>
          <w:sz w:val="24"/>
          <w:szCs w:val="24"/>
          <w:lang w:eastAsia="x-none"/>
        </w:rPr>
      </w:pPr>
    </w:p>
    <w:p w14:paraId="22096CE1" w14:textId="4372E4B9" w:rsidR="001E3CE4" w:rsidRPr="001D5B4F" w:rsidRDefault="001E3CE4" w:rsidP="00DF758B">
      <w:pPr>
        <w:jc w:val="both"/>
        <w:rPr>
          <w:rFonts w:ascii="Times New Roman" w:hAnsi="Times New Roman" w:cs="Times New Roman"/>
          <w:sz w:val="24"/>
          <w:szCs w:val="24"/>
          <w:lang w:eastAsia="x-none"/>
        </w:rPr>
      </w:pPr>
      <w:r w:rsidRPr="001D5B4F">
        <w:rPr>
          <w:rFonts w:ascii="Times New Roman" w:hAnsi="Times New Roman" w:cs="Times New Roman"/>
          <w:b/>
          <w:bCs/>
          <w:sz w:val="24"/>
          <w:szCs w:val="24"/>
          <w:lang w:eastAsia="x-none"/>
        </w:rPr>
        <w:t>Proposal</w:t>
      </w:r>
      <w:r w:rsidR="00F20620">
        <w:rPr>
          <w:rFonts w:ascii="Times New Roman" w:hAnsi="Times New Roman" w:cs="Times New Roman"/>
          <w:b/>
          <w:bCs/>
          <w:sz w:val="24"/>
          <w:szCs w:val="24"/>
          <w:lang w:eastAsia="x-none"/>
        </w:rPr>
        <w:t xml:space="preserve"> </w:t>
      </w:r>
      <w:r w:rsidR="0066533F">
        <w:rPr>
          <w:rFonts w:ascii="Times New Roman" w:hAnsi="Times New Roman" w:cs="Times New Roman"/>
          <w:b/>
          <w:bCs/>
          <w:sz w:val="24"/>
          <w:szCs w:val="24"/>
          <w:lang w:eastAsia="x-none"/>
        </w:rPr>
        <w:t>2</w:t>
      </w:r>
      <w:r w:rsidRPr="001D5B4F">
        <w:rPr>
          <w:rFonts w:ascii="Times New Roman" w:hAnsi="Times New Roman" w:cs="Times New Roman"/>
          <w:b/>
          <w:bCs/>
          <w:sz w:val="24"/>
          <w:szCs w:val="24"/>
          <w:lang w:eastAsia="x-none"/>
        </w:rPr>
        <w:t>:</w:t>
      </w:r>
      <w:r w:rsidRPr="001D5B4F">
        <w:rPr>
          <w:rFonts w:ascii="Times New Roman" w:hAnsi="Times New Roman" w:cs="Times New Roman"/>
          <w:sz w:val="24"/>
          <w:szCs w:val="24"/>
          <w:lang w:eastAsia="x-none"/>
        </w:rPr>
        <w:t xml:space="preserve"> Satellite ephemeris and velocity vector should be broadcasted to assist the UE specific TA estimation.</w:t>
      </w:r>
    </w:p>
    <w:p w14:paraId="3AABA15B" w14:textId="66C01DB7" w:rsidR="00C96014" w:rsidRPr="001D5B4F" w:rsidRDefault="00C96014" w:rsidP="00DF758B">
      <w:pPr>
        <w:jc w:val="both"/>
        <w:rPr>
          <w:rFonts w:ascii="Times New Roman" w:hAnsi="Times New Roman" w:cs="Times New Roman"/>
          <w:sz w:val="24"/>
          <w:szCs w:val="24"/>
          <w:lang w:eastAsia="x-none"/>
        </w:rPr>
      </w:pPr>
    </w:p>
    <w:p w14:paraId="7340D35D" w14:textId="66040581" w:rsidR="001E3CE4" w:rsidRPr="001D5B4F" w:rsidRDefault="001774D4" w:rsidP="00DF758B">
      <w:pPr>
        <w:jc w:val="both"/>
        <w:rPr>
          <w:rFonts w:ascii="Times New Roman" w:hAnsi="Times New Roman" w:cs="Times New Roman"/>
          <w:sz w:val="24"/>
          <w:szCs w:val="24"/>
          <w:lang w:eastAsia="x-none"/>
        </w:rPr>
      </w:pPr>
      <w:r w:rsidRPr="001D5B4F">
        <w:rPr>
          <w:rFonts w:ascii="Times New Roman" w:hAnsi="Times New Roman" w:cs="Times New Roman"/>
          <w:sz w:val="24"/>
          <w:szCs w:val="24"/>
          <w:lang w:eastAsia="x-none"/>
        </w:rPr>
        <w:t xml:space="preserve">As mentioned above, UE specific TA estimation concentrate on estimating service link TA. In Rel 17 WI, it is agreed to assume the GNSS capability for estimation of </w:t>
      </w:r>
      <w:r w:rsidR="00BD4623" w:rsidRPr="001D5B4F">
        <w:rPr>
          <w:rFonts w:ascii="Times New Roman" w:hAnsi="Times New Roman" w:cs="Times New Roman"/>
          <w:sz w:val="24"/>
          <w:szCs w:val="24"/>
          <w:lang w:eastAsia="x-none"/>
        </w:rPr>
        <w:t>the UE specific</w:t>
      </w:r>
      <w:r w:rsidRPr="001D5B4F">
        <w:rPr>
          <w:rFonts w:ascii="Times New Roman" w:hAnsi="Times New Roman" w:cs="Times New Roman"/>
          <w:sz w:val="24"/>
          <w:szCs w:val="24"/>
          <w:lang w:eastAsia="x-none"/>
        </w:rPr>
        <w:t xml:space="preserve"> TA. Therefore, going ahead, it is necessary to define the meaning of GNSS capability for UE specific TA estimation. It is necessary to specify the accuracy and availability of the GNSS for TA estimation. Similarly, the possibility of GNSS position degradation also should be considered while designing the TA pre-compensation solution. Other aspect is the acquisition of satellite position using ephemeris and rate of change of TA. In general</w:t>
      </w:r>
      <w:r w:rsidR="008C01E4" w:rsidRPr="001D5B4F">
        <w:rPr>
          <w:rFonts w:ascii="Times New Roman" w:hAnsi="Times New Roman" w:cs="Times New Roman"/>
          <w:sz w:val="24"/>
          <w:szCs w:val="24"/>
          <w:lang w:eastAsia="x-none"/>
        </w:rPr>
        <w:t>,</w:t>
      </w:r>
      <w:r w:rsidRPr="001D5B4F">
        <w:rPr>
          <w:rFonts w:ascii="Times New Roman" w:hAnsi="Times New Roman" w:cs="Times New Roman"/>
          <w:sz w:val="24"/>
          <w:szCs w:val="24"/>
          <w:lang w:eastAsia="x-none"/>
        </w:rPr>
        <w:t xml:space="preserve"> </w:t>
      </w:r>
      <w:r w:rsidR="008C01E4" w:rsidRPr="001D5B4F">
        <w:rPr>
          <w:rFonts w:ascii="Times New Roman" w:hAnsi="Times New Roman" w:cs="Times New Roman"/>
          <w:sz w:val="24"/>
          <w:szCs w:val="24"/>
          <w:lang w:eastAsia="x-none"/>
        </w:rPr>
        <w:t>due to different UE classe</w:t>
      </w:r>
      <w:r w:rsidR="004E7536" w:rsidRPr="001D5B4F">
        <w:rPr>
          <w:rFonts w:ascii="Times New Roman" w:hAnsi="Times New Roman" w:cs="Times New Roman"/>
          <w:sz w:val="24"/>
          <w:szCs w:val="24"/>
          <w:lang w:eastAsia="x-none"/>
        </w:rPr>
        <w:t>s,</w:t>
      </w:r>
      <w:r w:rsidR="008C01E4" w:rsidRPr="001D5B4F">
        <w:rPr>
          <w:rFonts w:ascii="Times New Roman" w:hAnsi="Times New Roman" w:cs="Times New Roman"/>
          <w:sz w:val="24"/>
          <w:szCs w:val="24"/>
          <w:lang w:eastAsia="x-none"/>
        </w:rPr>
        <w:t xml:space="preserve"> it will be difficult to assume the similar performance across the UEs for the TA estimation. UE may overestimate or underestimate the TA due many reasons like different UE classes, operating condition like </w:t>
      </w:r>
      <w:r w:rsidR="008C01E4" w:rsidRPr="001D5B4F">
        <w:rPr>
          <w:rFonts w:ascii="Times New Roman" w:hAnsi="Times New Roman" w:cs="Times New Roman"/>
          <w:sz w:val="24"/>
          <w:szCs w:val="24"/>
          <w:lang w:eastAsia="x-none"/>
        </w:rPr>
        <w:lastRenderedPageBreak/>
        <w:t>environmental conditions, multipath scenarios</w:t>
      </w:r>
      <w:r w:rsidR="00BD4623" w:rsidRPr="001D5B4F">
        <w:rPr>
          <w:rFonts w:ascii="Times New Roman" w:hAnsi="Times New Roman" w:cs="Times New Roman"/>
          <w:sz w:val="24"/>
          <w:szCs w:val="24"/>
          <w:lang w:eastAsia="x-none"/>
        </w:rPr>
        <w:t>, tropospheric and ionospheric losses</w:t>
      </w:r>
      <w:r w:rsidR="008C01E4" w:rsidRPr="001D5B4F">
        <w:rPr>
          <w:rFonts w:ascii="Times New Roman" w:hAnsi="Times New Roman" w:cs="Times New Roman"/>
          <w:sz w:val="24"/>
          <w:szCs w:val="24"/>
          <w:lang w:eastAsia="x-none"/>
        </w:rPr>
        <w:t xml:space="preserve"> etc.  </w:t>
      </w:r>
      <w:r w:rsidRPr="001D5B4F">
        <w:rPr>
          <w:rFonts w:ascii="Times New Roman" w:hAnsi="Times New Roman" w:cs="Times New Roman"/>
          <w:sz w:val="24"/>
          <w:szCs w:val="24"/>
          <w:lang w:eastAsia="x-none"/>
        </w:rPr>
        <w:t xml:space="preserve"> </w:t>
      </w:r>
      <w:r w:rsidR="008C01E4" w:rsidRPr="001D5B4F">
        <w:rPr>
          <w:rFonts w:ascii="Times New Roman" w:hAnsi="Times New Roman" w:cs="Times New Roman"/>
          <w:sz w:val="24"/>
          <w:szCs w:val="24"/>
          <w:lang w:eastAsia="x-none"/>
        </w:rPr>
        <w:t>Therefore</w:t>
      </w:r>
      <w:r w:rsidR="006442F1" w:rsidRPr="001D5B4F">
        <w:rPr>
          <w:rFonts w:ascii="Times New Roman" w:hAnsi="Times New Roman" w:cs="Times New Roman"/>
          <w:sz w:val="24"/>
          <w:szCs w:val="24"/>
          <w:lang w:eastAsia="x-none"/>
        </w:rPr>
        <w:t>,</w:t>
      </w:r>
      <w:r w:rsidR="008C01E4" w:rsidRPr="001D5B4F">
        <w:rPr>
          <w:rFonts w:ascii="Times New Roman" w:hAnsi="Times New Roman" w:cs="Times New Roman"/>
          <w:sz w:val="24"/>
          <w:szCs w:val="24"/>
          <w:lang w:eastAsia="x-none"/>
        </w:rPr>
        <w:t xml:space="preserve"> this </w:t>
      </w:r>
      <w:proofErr w:type="gramStart"/>
      <w:r w:rsidR="008C01E4" w:rsidRPr="001D5B4F">
        <w:rPr>
          <w:rFonts w:ascii="Times New Roman" w:hAnsi="Times New Roman" w:cs="Times New Roman"/>
          <w:sz w:val="24"/>
          <w:szCs w:val="24"/>
          <w:lang w:eastAsia="x-none"/>
        </w:rPr>
        <w:t xml:space="preserve">particular </w:t>
      </w:r>
      <w:r w:rsidR="00BD4623" w:rsidRPr="001D5B4F">
        <w:rPr>
          <w:rFonts w:ascii="Times New Roman" w:hAnsi="Times New Roman" w:cs="Times New Roman"/>
          <w:sz w:val="24"/>
          <w:szCs w:val="24"/>
          <w:lang w:eastAsia="x-none"/>
        </w:rPr>
        <w:t>scenario</w:t>
      </w:r>
      <w:proofErr w:type="gramEnd"/>
      <w:r w:rsidR="008C01E4" w:rsidRPr="001D5B4F">
        <w:rPr>
          <w:rFonts w:ascii="Times New Roman" w:hAnsi="Times New Roman" w:cs="Times New Roman"/>
          <w:sz w:val="24"/>
          <w:szCs w:val="24"/>
          <w:lang w:eastAsia="x-none"/>
        </w:rPr>
        <w:t xml:space="preserve"> should be consider</w:t>
      </w:r>
      <w:r w:rsidR="006442F1" w:rsidRPr="001D5B4F">
        <w:rPr>
          <w:rFonts w:ascii="Times New Roman" w:hAnsi="Times New Roman" w:cs="Times New Roman"/>
          <w:sz w:val="24"/>
          <w:szCs w:val="24"/>
          <w:lang w:eastAsia="x-none"/>
        </w:rPr>
        <w:t>ed</w:t>
      </w:r>
      <w:r w:rsidR="008C01E4" w:rsidRPr="001D5B4F">
        <w:rPr>
          <w:rFonts w:ascii="Times New Roman" w:hAnsi="Times New Roman" w:cs="Times New Roman"/>
          <w:sz w:val="24"/>
          <w:szCs w:val="24"/>
          <w:lang w:eastAsia="x-none"/>
        </w:rPr>
        <w:t xml:space="preserve"> while designing the signaling for the UE specific TA estimation.</w:t>
      </w:r>
      <w:r w:rsidR="00F20620">
        <w:rPr>
          <w:rFonts w:ascii="Times New Roman" w:hAnsi="Times New Roman" w:cs="Times New Roman"/>
          <w:sz w:val="24"/>
          <w:szCs w:val="24"/>
          <w:lang w:eastAsia="x-none"/>
        </w:rPr>
        <w:t xml:space="preserve"> </w:t>
      </w:r>
      <w:r w:rsidR="00492E8C">
        <w:rPr>
          <w:rFonts w:ascii="Times New Roman" w:hAnsi="Times New Roman" w:cs="Times New Roman"/>
          <w:sz w:val="24"/>
          <w:szCs w:val="24"/>
          <w:lang w:eastAsia="x-none"/>
        </w:rPr>
        <w:t xml:space="preserve">Similarly, it is necessary for gNB to have the control over TA that UE applies finally for UL transmission for better gNB resource utilization as well as for security perspective. </w:t>
      </w:r>
    </w:p>
    <w:p w14:paraId="1862F94B" w14:textId="77777777" w:rsidR="00145005" w:rsidRPr="001D5B4F" w:rsidRDefault="00145005" w:rsidP="00DF758B">
      <w:pPr>
        <w:jc w:val="both"/>
        <w:rPr>
          <w:rFonts w:ascii="Times New Roman" w:hAnsi="Times New Roman" w:cs="Times New Roman"/>
          <w:sz w:val="24"/>
          <w:szCs w:val="24"/>
          <w:lang w:eastAsia="x-none"/>
        </w:rPr>
      </w:pPr>
    </w:p>
    <w:p w14:paraId="6B52E879" w14:textId="6A11B07D" w:rsidR="006442F1" w:rsidRPr="001D5B4F" w:rsidRDefault="006442F1" w:rsidP="00DF758B">
      <w:pPr>
        <w:jc w:val="both"/>
        <w:rPr>
          <w:rFonts w:ascii="Times New Roman" w:hAnsi="Times New Roman" w:cs="Times New Roman"/>
          <w:sz w:val="24"/>
          <w:szCs w:val="24"/>
          <w:lang w:eastAsia="x-none"/>
        </w:rPr>
      </w:pPr>
      <w:r w:rsidRPr="001D5B4F">
        <w:rPr>
          <w:rFonts w:ascii="Times New Roman" w:hAnsi="Times New Roman" w:cs="Times New Roman"/>
          <w:b/>
          <w:bCs/>
          <w:sz w:val="24"/>
          <w:szCs w:val="24"/>
          <w:lang w:eastAsia="x-none"/>
        </w:rPr>
        <w:t>Observation</w:t>
      </w:r>
      <w:r w:rsidR="00F20620">
        <w:rPr>
          <w:rFonts w:ascii="Times New Roman" w:hAnsi="Times New Roman" w:cs="Times New Roman"/>
          <w:b/>
          <w:bCs/>
          <w:sz w:val="24"/>
          <w:szCs w:val="24"/>
          <w:lang w:eastAsia="x-none"/>
        </w:rPr>
        <w:t xml:space="preserve"> 2</w:t>
      </w:r>
      <w:r w:rsidRPr="001D5B4F">
        <w:rPr>
          <w:rFonts w:ascii="Times New Roman" w:hAnsi="Times New Roman" w:cs="Times New Roman"/>
          <w:b/>
          <w:bCs/>
          <w:sz w:val="24"/>
          <w:szCs w:val="24"/>
          <w:lang w:eastAsia="x-none"/>
        </w:rPr>
        <w:t xml:space="preserve">: </w:t>
      </w:r>
      <w:r w:rsidRPr="001D5B4F">
        <w:rPr>
          <w:rFonts w:ascii="Times New Roman" w:hAnsi="Times New Roman" w:cs="Times New Roman"/>
          <w:sz w:val="24"/>
          <w:szCs w:val="24"/>
          <w:lang w:eastAsia="x-none"/>
        </w:rPr>
        <w:t xml:space="preserve">Definition of UE </w:t>
      </w:r>
      <w:r w:rsidR="004E7536" w:rsidRPr="001D5B4F">
        <w:rPr>
          <w:rFonts w:ascii="Times New Roman" w:hAnsi="Times New Roman" w:cs="Times New Roman"/>
          <w:sz w:val="24"/>
          <w:szCs w:val="24"/>
          <w:lang w:eastAsia="x-none"/>
        </w:rPr>
        <w:t xml:space="preserve">GNSS </w:t>
      </w:r>
      <w:r w:rsidRPr="001D5B4F">
        <w:rPr>
          <w:rFonts w:ascii="Times New Roman" w:hAnsi="Times New Roman" w:cs="Times New Roman"/>
          <w:sz w:val="24"/>
          <w:szCs w:val="24"/>
          <w:lang w:eastAsia="x-none"/>
        </w:rPr>
        <w:t xml:space="preserve">capability in terms of UE positioning accuracy and </w:t>
      </w:r>
      <w:r w:rsidR="00CA0431" w:rsidRPr="001D5B4F">
        <w:rPr>
          <w:rFonts w:ascii="Times New Roman" w:hAnsi="Times New Roman" w:cs="Times New Roman"/>
          <w:sz w:val="24"/>
          <w:szCs w:val="24"/>
          <w:lang w:eastAsia="x-none"/>
        </w:rPr>
        <w:t>availability</w:t>
      </w:r>
      <w:r w:rsidRPr="001D5B4F">
        <w:rPr>
          <w:rFonts w:ascii="Times New Roman" w:hAnsi="Times New Roman" w:cs="Times New Roman"/>
          <w:sz w:val="24"/>
          <w:szCs w:val="24"/>
          <w:lang w:eastAsia="x-none"/>
        </w:rPr>
        <w:t xml:space="preserve"> need to be defined to use it for TA pre-compensation. </w:t>
      </w:r>
    </w:p>
    <w:p w14:paraId="4C337A36" w14:textId="77777777" w:rsidR="001E0BA0" w:rsidRPr="001D5B4F" w:rsidRDefault="001E0BA0" w:rsidP="00DF758B">
      <w:pPr>
        <w:jc w:val="both"/>
        <w:rPr>
          <w:rFonts w:ascii="Times New Roman" w:hAnsi="Times New Roman" w:cs="Times New Roman"/>
          <w:sz w:val="24"/>
          <w:szCs w:val="24"/>
          <w:lang w:eastAsia="x-none"/>
        </w:rPr>
      </w:pPr>
    </w:p>
    <w:p w14:paraId="29F64EA4" w14:textId="43540ED7" w:rsidR="006442F1" w:rsidRDefault="006442F1" w:rsidP="00DF758B">
      <w:pPr>
        <w:jc w:val="both"/>
        <w:rPr>
          <w:rFonts w:ascii="Times New Roman" w:hAnsi="Times New Roman" w:cs="Times New Roman"/>
          <w:sz w:val="24"/>
          <w:szCs w:val="24"/>
          <w:lang w:eastAsia="x-none"/>
        </w:rPr>
      </w:pPr>
      <w:r w:rsidRPr="001D5B4F">
        <w:rPr>
          <w:rFonts w:ascii="Times New Roman" w:hAnsi="Times New Roman" w:cs="Times New Roman"/>
          <w:b/>
          <w:bCs/>
          <w:sz w:val="24"/>
          <w:szCs w:val="24"/>
          <w:lang w:eastAsia="x-none"/>
        </w:rPr>
        <w:t>Observation</w:t>
      </w:r>
      <w:r w:rsidR="00F20620">
        <w:rPr>
          <w:rFonts w:ascii="Times New Roman" w:hAnsi="Times New Roman" w:cs="Times New Roman"/>
          <w:b/>
          <w:bCs/>
          <w:sz w:val="24"/>
          <w:szCs w:val="24"/>
          <w:lang w:eastAsia="x-none"/>
        </w:rPr>
        <w:t xml:space="preserve"> 3</w:t>
      </w:r>
      <w:r w:rsidRPr="001D5B4F">
        <w:rPr>
          <w:rFonts w:ascii="Times New Roman" w:hAnsi="Times New Roman" w:cs="Times New Roman"/>
          <w:b/>
          <w:bCs/>
          <w:sz w:val="24"/>
          <w:szCs w:val="24"/>
          <w:lang w:eastAsia="x-none"/>
        </w:rPr>
        <w:t>:</w:t>
      </w:r>
      <w:r w:rsidRPr="001D5B4F">
        <w:rPr>
          <w:rFonts w:ascii="Times New Roman" w:hAnsi="Times New Roman" w:cs="Times New Roman"/>
          <w:sz w:val="24"/>
          <w:szCs w:val="24"/>
          <w:lang w:eastAsia="x-none"/>
        </w:rPr>
        <w:t xml:space="preserve"> </w:t>
      </w:r>
      <w:r w:rsidR="00CA0431" w:rsidRPr="001D5B4F">
        <w:rPr>
          <w:rFonts w:ascii="Times New Roman" w:hAnsi="Times New Roman" w:cs="Times New Roman"/>
          <w:sz w:val="24"/>
          <w:szCs w:val="24"/>
          <w:lang w:eastAsia="x-none"/>
        </w:rPr>
        <w:t>UE may overestimate or underestimate the TA due to various reasons like UE class, environmental condition, multipath</w:t>
      </w:r>
      <w:r w:rsidR="00F20620">
        <w:rPr>
          <w:rFonts w:ascii="Times New Roman" w:hAnsi="Times New Roman" w:cs="Times New Roman"/>
          <w:sz w:val="24"/>
          <w:szCs w:val="24"/>
          <w:lang w:eastAsia="x-none"/>
        </w:rPr>
        <w:t>, UE/gNB clock offsets, Ionospheric and tropospheric losses</w:t>
      </w:r>
      <w:r w:rsidR="00CA0431" w:rsidRPr="001D5B4F">
        <w:rPr>
          <w:rFonts w:ascii="Times New Roman" w:hAnsi="Times New Roman" w:cs="Times New Roman"/>
          <w:sz w:val="24"/>
          <w:szCs w:val="24"/>
          <w:lang w:eastAsia="x-none"/>
        </w:rPr>
        <w:t xml:space="preserve"> etc. These factors should be considered while designing the signaling for UE specific TA estimation.</w:t>
      </w:r>
    </w:p>
    <w:p w14:paraId="0ACA13F1" w14:textId="056BC31F" w:rsidR="00492E8C" w:rsidRDefault="00492E8C" w:rsidP="00DF758B">
      <w:pPr>
        <w:jc w:val="both"/>
        <w:rPr>
          <w:rFonts w:ascii="Times New Roman" w:hAnsi="Times New Roman" w:cs="Times New Roman"/>
          <w:sz w:val="24"/>
          <w:szCs w:val="24"/>
          <w:lang w:eastAsia="x-none"/>
        </w:rPr>
      </w:pPr>
    </w:p>
    <w:p w14:paraId="12292314" w14:textId="05BF3485" w:rsidR="00492E8C" w:rsidRDefault="00492E8C" w:rsidP="00DF758B">
      <w:pPr>
        <w:jc w:val="both"/>
        <w:rPr>
          <w:rFonts w:ascii="Times New Roman" w:hAnsi="Times New Roman" w:cs="Times New Roman"/>
          <w:sz w:val="24"/>
          <w:szCs w:val="24"/>
          <w:lang w:eastAsia="x-none"/>
        </w:rPr>
      </w:pPr>
      <w:r w:rsidRPr="00492E8C">
        <w:rPr>
          <w:rFonts w:ascii="Times New Roman" w:hAnsi="Times New Roman" w:cs="Times New Roman"/>
          <w:b/>
          <w:bCs/>
          <w:sz w:val="24"/>
          <w:szCs w:val="24"/>
          <w:lang w:eastAsia="x-none"/>
        </w:rPr>
        <w:t>Observation</w:t>
      </w:r>
      <w:r>
        <w:rPr>
          <w:rFonts w:ascii="Times New Roman" w:hAnsi="Times New Roman" w:cs="Times New Roman"/>
          <w:b/>
          <w:bCs/>
          <w:sz w:val="24"/>
          <w:szCs w:val="24"/>
          <w:lang w:eastAsia="x-none"/>
        </w:rPr>
        <w:t xml:space="preserve"> 4</w:t>
      </w:r>
      <w:r w:rsidRPr="00492E8C">
        <w:rPr>
          <w:rFonts w:ascii="Times New Roman" w:hAnsi="Times New Roman" w:cs="Times New Roman"/>
          <w:b/>
          <w:bCs/>
          <w:sz w:val="24"/>
          <w:szCs w:val="24"/>
          <w:lang w:eastAsia="x-none"/>
        </w:rPr>
        <w:t xml:space="preserve">: </w:t>
      </w:r>
      <w:r>
        <w:rPr>
          <w:rFonts w:ascii="Times New Roman" w:hAnsi="Times New Roman" w:cs="Times New Roman"/>
          <w:sz w:val="24"/>
          <w:szCs w:val="24"/>
          <w:lang w:eastAsia="x-none"/>
        </w:rPr>
        <w:t>gNB should have final control over the TA that UE applies for its UL transmission.</w:t>
      </w:r>
    </w:p>
    <w:p w14:paraId="134E9585" w14:textId="48CAD747" w:rsidR="00AA03FC" w:rsidRDefault="00AA03FC" w:rsidP="00DF758B">
      <w:pPr>
        <w:jc w:val="both"/>
        <w:rPr>
          <w:rFonts w:ascii="Times New Roman" w:hAnsi="Times New Roman" w:cs="Times New Roman"/>
          <w:sz w:val="24"/>
          <w:szCs w:val="24"/>
          <w:lang w:eastAsia="x-none"/>
        </w:rPr>
      </w:pPr>
    </w:p>
    <w:p w14:paraId="28B18813" w14:textId="21436338" w:rsidR="00AA03FC" w:rsidRDefault="00AA03FC" w:rsidP="00DF758B">
      <w:pPr>
        <w:jc w:val="both"/>
        <w:rPr>
          <w:rFonts w:ascii="Times New Roman" w:hAnsi="Times New Roman" w:cs="Times New Roman"/>
          <w:sz w:val="24"/>
          <w:szCs w:val="24"/>
          <w:lang w:eastAsia="x-none"/>
        </w:rPr>
      </w:pPr>
      <w:r>
        <w:rPr>
          <w:rFonts w:ascii="Times New Roman" w:hAnsi="Times New Roman" w:cs="Times New Roman"/>
          <w:sz w:val="24"/>
          <w:szCs w:val="24"/>
          <w:lang w:eastAsia="x-none"/>
        </w:rPr>
        <w:t>Thus, UE can estimate its TA using the GNSS capability and the assistance information received from the gNB, but it should also refine it using the gNB instruction. Similarly, UE should report back the applied TA to the gNB.</w:t>
      </w:r>
      <w:r w:rsidR="00C06DC4">
        <w:rPr>
          <w:rFonts w:ascii="Times New Roman" w:hAnsi="Times New Roman" w:cs="Times New Roman"/>
          <w:sz w:val="24"/>
          <w:szCs w:val="24"/>
          <w:lang w:eastAsia="x-none"/>
        </w:rPr>
        <w:t xml:space="preserve"> This will give gNB better control over the UE behavior.</w:t>
      </w:r>
    </w:p>
    <w:p w14:paraId="0042C77D" w14:textId="1CEBB804" w:rsidR="00AA03FC" w:rsidRDefault="00AA03FC" w:rsidP="00DF758B">
      <w:pPr>
        <w:jc w:val="both"/>
        <w:rPr>
          <w:rFonts w:ascii="Times New Roman" w:hAnsi="Times New Roman" w:cs="Times New Roman"/>
          <w:sz w:val="24"/>
          <w:szCs w:val="24"/>
          <w:lang w:eastAsia="x-none"/>
        </w:rPr>
      </w:pPr>
    </w:p>
    <w:p w14:paraId="282E16A1" w14:textId="29BD5E0E" w:rsidR="00AA03FC" w:rsidRDefault="00AA03FC" w:rsidP="00DF758B">
      <w:pPr>
        <w:jc w:val="both"/>
        <w:rPr>
          <w:rFonts w:ascii="Times New Roman" w:hAnsi="Times New Roman" w:cs="Times New Roman"/>
          <w:sz w:val="24"/>
          <w:szCs w:val="24"/>
          <w:lang w:eastAsia="x-none"/>
        </w:rPr>
      </w:pPr>
      <w:r w:rsidRPr="00AA03FC">
        <w:rPr>
          <w:rFonts w:ascii="Times New Roman" w:hAnsi="Times New Roman" w:cs="Times New Roman"/>
          <w:b/>
          <w:bCs/>
          <w:sz w:val="24"/>
          <w:szCs w:val="24"/>
          <w:lang w:eastAsia="x-none"/>
        </w:rPr>
        <w:t>Proposal</w:t>
      </w:r>
      <w:r>
        <w:rPr>
          <w:rFonts w:ascii="Times New Roman" w:hAnsi="Times New Roman" w:cs="Times New Roman"/>
          <w:b/>
          <w:bCs/>
          <w:sz w:val="24"/>
          <w:szCs w:val="24"/>
          <w:lang w:eastAsia="x-none"/>
        </w:rPr>
        <w:t xml:space="preserve"> </w:t>
      </w:r>
      <w:r w:rsidR="0066533F">
        <w:rPr>
          <w:rFonts w:ascii="Times New Roman" w:hAnsi="Times New Roman" w:cs="Times New Roman"/>
          <w:b/>
          <w:bCs/>
          <w:sz w:val="24"/>
          <w:szCs w:val="24"/>
          <w:lang w:eastAsia="x-none"/>
        </w:rPr>
        <w:t>3</w:t>
      </w:r>
      <w:r w:rsidRPr="00AA03FC">
        <w:rPr>
          <w:rFonts w:ascii="Times New Roman" w:hAnsi="Times New Roman" w:cs="Times New Roman"/>
          <w:b/>
          <w:bCs/>
          <w:sz w:val="24"/>
          <w:szCs w:val="24"/>
          <w:lang w:eastAsia="x-none"/>
        </w:rPr>
        <w:t>:</w:t>
      </w:r>
      <w:r>
        <w:rPr>
          <w:rFonts w:ascii="Times New Roman" w:hAnsi="Times New Roman" w:cs="Times New Roman"/>
          <w:sz w:val="24"/>
          <w:szCs w:val="24"/>
          <w:lang w:eastAsia="x-none"/>
        </w:rPr>
        <w:t xml:space="preserve"> gNB should provide the set of instructions to refine the TA estimated by UE.</w:t>
      </w:r>
    </w:p>
    <w:p w14:paraId="57DAE35E" w14:textId="77777777" w:rsidR="00AA03FC" w:rsidRDefault="00AA03FC" w:rsidP="00DF758B">
      <w:pPr>
        <w:jc w:val="both"/>
        <w:rPr>
          <w:rFonts w:ascii="Times New Roman" w:hAnsi="Times New Roman" w:cs="Times New Roman"/>
          <w:sz w:val="24"/>
          <w:szCs w:val="24"/>
          <w:lang w:eastAsia="x-none"/>
        </w:rPr>
      </w:pPr>
    </w:p>
    <w:p w14:paraId="19FF2E60" w14:textId="60CE188C" w:rsidR="00AA03FC" w:rsidRPr="001D5B4F" w:rsidRDefault="00AA03FC" w:rsidP="00DF758B">
      <w:pPr>
        <w:jc w:val="both"/>
        <w:rPr>
          <w:rFonts w:ascii="Times New Roman" w:hAnsi="Times New Roman" w:cs="Times New Roman"/>
          <w:sz w:val="24"/>
          <w:szCs w:val="24"/>
          <w:lang w:eastAsia="x-none"/>
        </w:rPr>
      </w:pPr>
      <w:r w:rsidRPr="00AA03FC">
        <w:rPr>
          <w:rFonts w:ascii="Times New Roman" w:hAnsi="Times New Roman" w:cs="Times New Roman"/>
          <w:b/>
          <w:bCs/>
          <w:sz w:val="24"/>
          <w:szCs w:val="24"/>
          <w:lang w:eastAsia="x-none"/>
        </w:rPr>
        <w:t>Proposal</w:t>
      </w:r>
      <w:r>
        <w:rPr>
          <w:rFonts w:ascii="Times New Roman" w:hAnsi="Times New Roman" w:cs="Times New Roman"/>
          <w:b/>
          <w:bCs/>
          <w:sz w:val="24"/>
          <w:szCs w:val="24"/>
          <w:lang w:eastAsia="x-none"/>
        </w:rPr>
        <w:t xml:space="preserve"> </w:t>
      </w:r>
      <w:r w:rsidR="0066533F">
        <w:rPr>
          <w:rFonts w:ascii="Times New Roman" w:hAnsi="Times New Roman" w:cs="Times New Roman"/>
          <w:b/>
          <w:bCs/>
          <w:sz w:val="24"/>
          <w:szCs w:val="24"/>
          <w:lang w:eastAsia="x-none"/>
        </w:rPr>
        <w:t>4</w:t>
      </w:r>
      <w:r w:rsidRPr="00AA03FC">
        <w:rPr>
          <w:rFonts w:ascii="Times New Roman" w:hAnsi="Times New Roman" w:cs="Times New Roman"/>
          <w:b/>
          <w:bCs/>
          <w:sz w:val="24"/>
          <w:szCs w:val="24"/>
          <w:lang w:eastAsia="x-none"/>
        </w:rPr>
        <w:t>:</w:t>
      </w:r>
      <w:r>
        <w:rPr>
          <w:rFonts w:ascii="Times New Roman" w:hAnsi="Times New Roman" w:cs="Times New Roman"/>
          <w:sz w:val="24"/>
          <w:szCs w:val="24"/>
          <w:lang w:eastAsia="x-none"/>
        </w:rPr>
        <w:t xml:space="preserve"> UE should report the applied TA to the gNB for better control over UE behavior.</w:t>
      </w:r>
    </w:p>
    <w:p w14:paraId="488F19FD" w14:textId="3FCF7A11" w:rsidR="001E0BA0" w:rsidRPr="001D5B4F" w:rsidRDefault="001E0BA0" w:rsidP="00DF758B">
      <w:pPr>
        <w:jc w:val="both"/>
        <w:rPr>
          <w:rFonts w:ascii="Times New Roman" w:hAnsi="Times New Roman" w:cs="Times New Roman"/>
          <w:sz w:val="24"/>
          <w:szCs w:val="24"/>
          <w:lang w:eastAsia="x-none"/>
        </w:rPr>
      </w:pPr>
    </w:p>
    <w:p w14:paraId="703EDB11" w14:textId="0F44C25F" w:rsidR="00757187" w:rsidRPr="001D5B4F" w:rsidRDefault="007E40F5" w:rsidP="00DF758B">
      <w:pPr>
        <w:jc w:val="both"/>
        <w:rPr>
          <w:rFonts w:ascii="Times New Roman" w:hAnsi="Times New Roman" w:cs="Times New Roman"/>
          <w:sz w:val="24"/>
          <w:szCs w:val="24"/>
          <w:lang w:eastAsia="x-none"/>
        </w:rPr>
      </w:pPr>
      <w:r w:rsidRPr="001D5B4F">
        <w:rPr>
          <w:rFonts w:ascii="Times New Roman" w:hAnsi="Times New Roman" w:cs="Times New Roman"/>
          <w:noProof/>
          <w:sz w:val="24"/>
          <w:szCs w:val="24"/>
        </w:rPr>
        <w:drawing>
          <wp:anchor distT="0" distB="0" distL="114300" distR="114300" simplePos="0" relativeHeight="251658240" behindDoc="0" locked="0" layoutInCell="1" allowOverlap="1" wp14:anchorId="1A3108C6" wp14:editId="2EAD9AC1">
            <wp:simplePos x="0" y="0"/>
            <wp:positionH relativeFrom="margin">
              <wp:align>center</wp:align>
            </wp:positionH>
            <wp:positionV relativeFrom="paragraph">
              <wp:posOffset>649605</wp:posOffset>
            </wp:positionV>
            <wp:extent cx="4720590" cy="2428875"/>
            <wp:effectExtent l="0" t="0" r="3810" b="0"/>
            <wp:wrapTopAndBottom/>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20590" cy="2428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06DC4">
        <w:rPr>
          <w:rFonts w:ascii="Times New Roman" w:hAnsi="Times New Roman" w:cs="Times New Roman"/>
          <w:noProof/>
          <w:sz w:val="24"/>
          <w:szCs w:val="24"/>
        </w:rPr>
        <w:t>As solution, gNB</w:t>
      </w:r>
      <w:r w:rsidR="00B57E97" w:rsidRPr="001D5B4F">
        <w:rPr>
          <w:rFonts w:ascii="Times New Roman" w:hAnsi="Times New Roman" w:cs="Times New Roman"/>
          <w:sz w:val="24"/>
          <w:szCs w:val="24"/>
          <w:lang w:eastAsia="x-none"/>
        </w:rPr>
        <w:t xml:space="preserve"> </w:t>
      </w:r>
      <w:r w:rsidR="00C06DC4">
        <w:rPr>
          <w:rFonts w:ascii="Times New Roman" w:hAnsi="Times New Roman" w:cs="Times New Roman"/>
          <w:sz w:val="24"/>
          <w:szCs w:val="24"/>
          <w:lang w:eastAsia="x-none"/>
        </w:rPr>
        <w:t xml:space="preserve">can provide method </w:t>
      </w:r>
      <w:r w:rsidR="0060046D">
        <w:rPr>
          <w:rFonts w:ascii="Times New Roman" w:hAnsi="Times New Roman" w:cs="Times New Roman"/>
          <w:sz w:val="24"/>
          <w:szCs w:val="24"/>
          <w:lang w:eastAsia="x-none"/>
        </w:rPr>
        <w:t>to</w:t>
      </w:r>
      <w:r w:rsidR="00C06DC4">
        <w:rPr>
          <w:rFonts w:ascii="Times New Roman" w:hAnsi="Times New Roman" w:cs="Times New Roman"/>
          <w:sz w:val="24"/>
          <w:szCs w:val="24"/>
          <w:lang w:eastAsia="x-none"/>
        </w:rPr>
        <w:t xml:space="preserve"> </w:t>
      </w:r>
      <w:r w:rsidR="00B57E97" w:rsidRPr="001D5B4F">
        <w:rPr>
          <w:rFonts w:ascii="Times New Roman" w:hAnsi="Times New Roman" w:cs="Times New Roman"/>
          <w:sz w:val="24"/>
          <w:szCs w:val="24"/>
          <w:lang w:eastAsia="x-none"/>
        </w:rPr>
        <w:t>quantize the estimated TA by predefined value</w:t>
      </w:r>
      <w:r w:rsidR="00EA4B60" w:rsidRPr="001D5B4F">
        <w:rPr>
          <w:rFonts w:ascii="Times New Roman" w:hAnsi="Times New Roman" w:cs="Times New Roman"/>
          <w:sz w:val="24"/>
          <w:szCs w:val="24"/>
          <w:lang w:eastAsia="x-none"/>
        </w:rPr>
        <w:t xml:space="preserve">. UE will </w:t>
      </w:r>
      <w:r w:rsidR="00B22216" w:rsidRPr="001D5B4F">
        <w:rPr>
          <w:rFonts w:ascii="Times New Roman" w:hAnsi="Times New Roman" w:cs="Times New Roman"/>
          <w:sz w:val="24"/>
          <w:szCs w:val="24"/>
          <w:lang w:eastAsia="x-none"/>
        </w:rPr>
        <w:t>be configured</w:t>
      </w:r>
      <w:r w:rsidR="00EA4B60" w:rsidRPr="001D5B4F">
        <w:rPr>
          <w:rFonts w:ascii="Times New Roman" w:hAnsi="Times New Roman" w:cs="Times New Roman"/>
          <w:sz w:val="24"/>
          <w:szCs w:val="24"/>
          <w:lang w:eastAsia="x-none"/>
        </w:rPr>
        <w:t xml:space="preserve"> with a TA step size (</w:t>
      </w:r>
      <m:oMath>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step</m:t>
            </m:r>
          </m:sub>
        </m:sSub>
      </m:oMath>
      <w:r w:rsidR="00EA4B60" w:rsidRPr="001D5B4F">
        <w:rPr>
          <w:rFonts w:ascii="Times New Roman" w:hAnsi="Times New Roman" w:cs="Times New Roman"/>
          <w:sz w:val="24"/>
          <w:szCs w:val="24"/>
          <w:lang w:eastAsia="x-none"/>
        </w:rPr>
        <w:t>). Using this step size UE will quantize the estimated TA (</w:t>
      </w:r>
      <m:oMath>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estm</m:t>
            </m:r>
          </m:sub>
        </m:sSub>
      </m:oMath>
      <w:r w:rsidR="00EA4B60" w:rsidRPr="001D5B4F">
        <w:rPr>
          <w:rFonts w:ascii="Times New Roman" w:hAnsi="Times New Roman" w:cs="Times New Roman"/>
          <w:sz w:val="24"/>
          <w:szCs w:val="24"/>
          <w:lang w:eastAsia="x-none"/>
        </w:rPr>
        <w:t>)</w:t>
      </w:r>
      <w:r w:rsidR="00B22216" w:rsidRPr="001D5B4F">
        <w:rPr>
          <w:rFonts w:ascii="Times New Roman" w:hAnsi="Times New Roman" w:cs="Times New Roman"/>
          <w:sz w:val="24"/>
          <w:szCs w:val="24"/>
          <w:lang w:eastAsia="x-none"/>
        </w:rPr>
        <w:t xml:space="preserve"> to the lower step as shown in figure 1</w:t>
      </w:r>
      <w:r w:rsidR="0060046D">
        <w:rPr>
          <w:rFonts w:ascii="Times New Roman" w:hAnsi="Times New Roman" w:cs="Times New Roman"/>
          <w:sz w:val="24"/>
          <w:szCs w:val="24"/>
          <w:lang w:eastAsia="x-none"/>
        </w:rPr>
        <w:t>.</w:t>
      </w:r>
      <w:r w:rsidR="00F55F75" w:rsidRPr="001D5B4F">
        <w:rPr>
          <w:rFonts w:ascii="Times New Roman" w:hAnsi="Times New Roman" w:cs="Times New Roman"/>
          <w:sz w:val="24"/>
          <w:szCs w:val="24"/>
          <w:lang w:eastAsia="x-none"/>
        </w:rPr>
        <w:t xml:space="preserve"> </w:t>
      </w:r>
    </w:p>
    <w:p w14:paraId="2B7B569B" w14:textId="794CB83C" w:rsidR="00757187" w:rsidRPr="001D5B4F" w:rsidRDefault="00757187" w:rsidP="00757187">
      <w:pPr>
        <w:jc w:val="center"/>
        <w:rPr>
          <w:rFonts w:ascii="Times New Roman" w:hAnsi="Times New Roman" w:cs="Times New Roman"/>
          <w:i/>
          <w:iCs/>
          <w:sz w:val="24"/>
          <w:szCs w:val="24"/>
          <w:lang w:eastAsia="x-none"/>
        </w:rPr>
      </w:pPr>
      <w:r w:rsidRPr="001D5B4F">
        <w:rPr>
          <w:rFonts w:ascii="Times New Roman" w:hAnsi="Times New Roman" w:cs="Times New Roman"/>
          <w:i/>
          <w:iCs/>
          <w:sz w:val="24"/>
          <w:szCs w:val="24"/>
          <w:lang w:eastAsia="x-none"/>
        </w:rPr>
        <w:t>Figure 1: It shows TA quantization to get final TA.</w:t>
      </w:r>
    </w:p>
    <w:p w14:paraId="2D29FC9C" w14:textId="77777777" w:rsidR="00757187" w:rsidRPr="001D5B4F" w:rsidRDefault="00757187" w:rsidP="00DF758B">
      <w:pPr>
        <w:jc w:val="both"/>
        <w:rPr>
          <w:rFonts w:ascii="Times New Roman" w:hAnsi="Times New Roman" w:cs="Times New Roman"/>
          <w:sz w:val="24"/>
          <w:szCs w:val="24"/>
          <w:lang w:eastAsia="x-none"/>
        </w:rPr>
      </w:pPr>
    </w:p>
    <w:p w14:paraId="3F94EA1B" w14:textId="3017F497" w:rsidR="0063363F" w:rsidRPr="001D5B4F" w:rsidRDefault="00914677" w:rsidP="00DF758B">
      <w:pPr>
        <w:jc w:val="both"/>
        <w:rPr>
          <w:rFonts w:ascii="Times New Roman" w:hAnsi="Times New Roman" w:cs="Times New Roman"/>
          <w:sz w:val="24"/>
          <w:szCs w:val="24"/>
          <w:lang w:eastAsia="x-none"/>
        </w:rPr>
      </w:pPr>
      <w:r>
        <w:rPr>
          <w:rFonts w:ascii="Times New Roman" w:hAnsi="Times New Roman" w:cs="Times New Roman"/>
          <w:sz w:val="24"/>
          <w:szCs w:val="24"/>
          <w:lang w:eastAsia="x-none"/>
        </w:rPr>
        <w:t>UE</w:t>
      </w:r>
      <w:r w:rsidR="00F55F75" w:rsidRPr="001D5B4F">
        <w:rPr>
          <w:rFonts w:ascii="Times New Roman" w:hAnsi="Times New Roman" w:cs="Times New Roman"/>
          <w:sz w:val="24"/>
          <w:szCs w:val="24"/>
          <w:lang w:eastAsia="x-none"/>
        </w:rPr>
        <w:t xml:space="preserve"> use this TA (</w:t>
      </w:r>
      <m:oMath>
        <m:sSub>
          <m:sSubPr>
            <m:ctrlPr>
              <w:rPr>
                <w:rFonts w:ascii="Cambria Math" w:hAnsi="Cambria Math" w:cs="Times New Roman"/>
                <w:sz w:val="24"/>
                <w:szCs w:val="24"/>
              </w:rPr>
            </m:ctrlPr>
          </m:sSubPr>
          <m:e>
            <m:r>
              <w:rPr>
                <w:rFonts w:ascii="Cambria Math" w:hAnsi="Cambria Math" w:cs="Times New Roman"/>
                <w:sz w:val="24"/>
                <w:szCs w:val="24"/>
              </w:rPr>
              <m:t>TA</m:t>
            </m:r>
          </m:e>
          <m:sub>
            <m:r>
              <w:rPr>
                <w:rFonts w:ascii="Cambria Math" w:hAnsi="Cambria Math" w:cs="Times New Roman"/>
                <w:sz w:val="24"/>
                <w:szCs w:val="24"/>
              </w:rPr>
              <m:t>applied</m:t>
            </m:r>
          </m:sub>
        </m:sSub>
      </m:oMath>
      <w:r w:rsidR="00F55F75" w:rsidRPr="001D5B4F">
        <w:rPr>
          <w:rFonts w:ascii="Times New Roman" w:hAnsi="Times New Roman" w:cs="Times New Roman"/>
          <w:sz w:val="24"/>
          <w:szCs w:val="24"/>
          <w:lang w:eastAsia="x-none"/>
        </w:rPr>
        <w:t>) as final TA for its UL transmission. Adopting this mechanism will eliminate the chance of the overestimation of TA which</w:t>
      </w:r>
      <w:r w:rsidR="004C05BC" w:rsidRPr="001D5B4F">
        <w:rPr>
          <w:rFonts w:ascii="Times New Roman" w:hAnsi="Times New Roman" w:cs="Times New Roman"/>
          <w:sz w:val="24"/>
          <w:szCs w:val="24"/>
          <w:lang w:eastAsia="x-none"/>
        </w:rPr>
        <w:t xml:space="preserve"> will cause the ISI at the gNB reception. Another advantage of this method is that the present RAR 12 bits can be </w:t>
      </w:r>
      <w:r w:rsidR="009A21A9" w:rsidRPr="001D5B4F">
        <w:rPr>
          <w:rFonts w:ascii="Times New Roman" w:hAnsi="Times New Roman" w:cs="Times New Roman"/>
          <w:sz w:val="24"/>
          <w:szCs w:val="24"/>
          <w:lang w:eastAsia="x-none"/>
        </w:rPr>
        <w:t>re</w:t>
      </w:r>
      <w:r w:rsidR="004C05BC" w:rsidRPr="001D5B4F">
        <w:rPr>
          <w:rFonts w:ascii="Times New Roman" w:hAnsi="Times New Roman" w:cs="Times New Roman"/>
          <w:sz w:val="24"/>
          <w:szCs w:val="24"/>
          <w:lang w:eastAsia="x-none"/>
        </w:rPr>
        <w:t xml:space="preserve">used for updating the TA at UE without introduction of </w:t>
      </w:r>
      <w:r w:rsidR="009A21A9" w:rsidRPr="001D5B4F">
        <w:rPr>
          <w:rFonts w:ascii="Times New Roman" w:hAnsi="Times New Roman" w:cs="Times New Roman"/>
          <w:sz w:val="24"/>
          <w:szCs w:val="24"/>
          <w:lang w:eastAsia="x-none"/>
        </w:rPr>
        <w:t xml:space="preserve">any </w:t>
      </w:r>
      <w:r w:rsidR="004C05BC" w:rsidRPr="001D5B4F">
        <w:rPr>
          <w:rFonts w:ascii="Times New Roman" w:hAnsi="Times New Roman" w:cs="Times New Roman"/>
          <w:sz w:val="24"/>
          <w:szCs w:val="24"/>
          <w:lang w:eastAsia="x-none"/>
        </w:rPr>
        <w:t xml:space="preserve">new bits for </w:t>
      </w:r>
      <w:r w:rsidR="009A21A9" w:rsidRPr="001D5B4F">
        <w:rPr>
          <w:rFonts w:ascii="Times New Roman" w:hAnsi="Times New Roman" w:cs="Times New Roman"/>
          <w:sz w:val="24"/>
          <w:szCs w:val="24"/>
          <w:lang w:eastAsia="x-none"/>
        </w:rPr>
        <w:t>this purpose</w:t>
      </w:r>
      <w:r w:rsidR="004C05BC" w:rsidRPr="001D5B4F">
        <w:rPr>
          <w:rFonts w:ascii="Times New Roman" w:hAnsi="Times New Roman" w:cs="Times New Roman"/>
          <w:sz w:val="24"/>
          <w:szCs w:val="24"/>
          <w:lang w:eastAsia="x-none"/>
        </w:rPr>
        <w:t>. Therefore</w:t>
      </w:r>
      <w:r w:rsidR="009A21A9" w:rsidRPr="001D5B4F">
        <w:rPr>
          <w:rFonts w:ascii="Times New Roman" w:hAnsi="Times New Roman" w:cs="Times New Roman"/>
          <w:sz w:val="24"/>
          <w:szCs w:val="24"/>
          <w:lang w:eastAsia="x-none"/>
        </w:rPr>
        <w:t>,</w:t>
      </w:r>
      <w:r w:rsidR="004C05BC" w:rsidRPr="001D5B4F">
        <w:rPr>
          <w:rFonts w:ascii="Times New Roman" w:hAnsi="Times New Roman" w:cs="Times New Roman"/>
          <w:sz w:val="24"/>
          <w:szCs w:val="24"/>
          <w:lang w:eastAsia="x-none"/>
        </w:rPr>
        <w:t xml:space="preserve"> present </w:t>
      </w:r>
      <w:r w:rsidR="00EB62A4" w:rsidRPr="001D5B4F">
        <w:rPr>
          <w:rFonts w:ascii="Times New Roman" w:hAnsi="Times New Roman" w:cs="Times New Roman"/>
          <w:sz w:val="24"/>
          <w:szCs w:val="24"/>
          <w:lang w:eastAsia="x-none"/>
        </w:rPr>
        <w:t xml:space="preserve">NR Rel 15/16 </w:t>
      </w:r>
      <w:r w:rsidR="004C05BC" w:rsidRPr="001D5B4F">
        <w:rPr>
          <w:rFonts w:ascii="Times New Roman" w:hAnsi="Times New Roman" w:cs="Times New Roman"/>
          <w:sz w:val="24"/>
          <w:szCs w:val="24"/>
          <w:lang w:eastAsia="x-none"/>
        </w:rPr>
        <w:t>TA updating signaling can be adopted</w:t>
      </w:r>
      <w:r w:rsidR="00EB62A4" w:rsidRPr="001D5B4F">
        <w:rPr>
          <w:rFonts w:ascii="Times New Roman" w:hAnsi="Times New Roman" w:cs="Times New Roman"/>
          <w:sz w:val="24"/>
          <w:szCs w:val="24"/>
          <w:lang w:eastAsia="x-none"/>
        </w:rPr>
        <w:t xml:space="preserve"> for</w:t>
      </w:r>
      <w:r w:rsidR="004C05BC" w:rsidRPr="001D5B4F">
        <w:rPr>
          <w:rFonts w:ascii="Times New Roman" w:hAnsi="Times New Roman" w:cs="Times New Roman"/>
          <w:sz w:val="24"/>
          <w:szCs w:val="24"/>
          <w:lang w:eastAsia="x-none"/>
        </w:rPr>
        <w:t xml:space="preserve"> the case of NTN TA update</w:t>
      </w:r>
      <w:r w:rsidR="009A21A9" w:rsidRPr="001D5B4F">
        <w:rPr>
          <w:rFonts w:ascii="Times New Roman" w:hAnsi="Times New Roman" w:cs="Times New Roman"/>
          <w:sz w:val="24"/>
          <w:szCs w:val="24"/>
          <w:lang w:eastAsia="x-none"/>
        </w:rPr>
        <w:t xml:space="preserve">. </w:t>
      </w:r>
      <w:r w:rsidR="00757187" w:rsidRPr="001D5B4F">
        <w:rPr>
          <w:rFonts w:ascii="Times New Roman" w:hAnsi="Times New Roman" w:cs="Times New Roman"/>
          <w:sz w:val="24"/>
          <w:szCs w:val="24"/>
          <w:lang w:eastAsia="x-none"/>
        </w:rPr>
        <w:t xml:space="preserve">One more advantage of this </w:t>
      </w:r>
      <w:r w:rsidR="00757187" w:rsidRPr="001D5B4F">
        <w:rPr>
          <w:rFonts w:ascii="Times New Roman" w:hAnsi="Times New Roman" w:cs="Times New Roman"/>
          <w:sz w:val="24"/>
          <w:szCs w:val="24"/>
          <w:lang w:eastAsia="x-none"/>
        </w:rPr>
        <w:lastRenderedPageBreak/>
        <w:t xml:space="preserve">method is that gNB will have ultimate control over adjusting the TA value applied at the UE even though UE is estimating this by its own. This control at gNB is necessary to effectively manage </w:t>
      </w:r>
      <w:r w:rsidR="0063363F" w:rsidRPr="001D5B4F">
        <w:rPr>
          <w:rFonts w:ascii="Times New Roman" w:hAnsi="Times New Roman" w:cs="Times New Roman"/>
          <w:sz w:val="24"/>
          <w:szCs w:val="24"/>
          <w:lang w:eastAsia="x-none"/>
        </w:rPr>
        <w:t>its</w:t>
      </w:r>
      <w:r w:rsidR="00757187" w:rsidRPr="001D5B4F">
        <w:rPr>
          <w:rFonts w:ascii="Times New Roman" w:hAnsi="Times New Roman" w:cs="Times New Roman"/>
          <w:sz w:val="24"/>
          <w:szCs w:val="24"/>
          <w:lang w:eastAsia="x-none"/>
        </w:rPr>
        <w:t xml:space="preserve"> UL resource</w:t>
      </w:r>
      <w:r w:rsidR="0063363F" w:rsidRPr="001D5B4F">
        <w:rPr>
          <w:rFonts w:ascii="Times New Roman" w:hAnsi="Times New Roman" w:cs="Times New Roman"/>
          <w:sz w:val="24"/>
          <w:szCs w:val="24"/>
          <w:lang w:eastAsia="x-none"/>
        </w:rPr>
        <w:t>s.</w:t>
      </w:r>
    </w:p>
    <w:p w14:paraId="6298F822" w14:textId="77777777" w:rsidR="0063363F" w:rsidRPr="001D5B4F" w:rsidRDefault="0063363F" w:rsidP="00DF758B">
      <w:pPr>
        <w:jc w:val="both"/>
        <w:rPr>
          <w:rFonts w:ascii="Times New Roman" w:hAnsi="Times New Roman" w:cs="Times New Roman"/>
          <w:sz w:val="24"/>
          <w:szCs w:val="24"/>
          <w:lang w:eastAsia="x-none"/>
        </w:rPr>
      </w:pPr>
    </w:p>
    <w:p w14:paraId="5C09857E" w14:textId="51594652" w:rsidR="00356718" w:rsidRPr="001D5B4F" w:rsidRDefault="0063363F" w:rsidP="00356718">
      <w:pPr>
        <w:jc w:val="both"/>
        <w:rPr>
          <w:rFonts w:ascii="Times New Roman" w:hAnsi="Times New Roman" w:cs="Times New Roman"/>
          <w:sz w:val="24"/>
          <w:szCs w:val="24"/>
        </w:rPr>
      </w:pPr>
      <w:r w:rsidRPr="001D5B4F">
        <w:rPr>
          <w:rFonts w:ascii="Times New Roman" w:hAnsi="Times New Roman" w:cs="Times New Roman"/>
          <w:b/>
          <w:bCs/>
          <w:sz w:val="24"/>
          <w:szCs w:val="24"/>
          <w:lang w:eastAsia="x-none"/>
        </w:rPr>
        <w:t>Proposal</w:t>
      </w:r>
      <w:r w:rsidR="0060046D">
        <w:rPr>
          <w:rFonts w:ascii="Times New Roman" w:hAnsi="Times New Roman" w:cs="Times New Roman"/>
          <w:b/>
          <w:bCs/>
          <w:sz w:val="24"/>
          <w:szCs w:val="24"/>
          <w:lang w:eastAsia="x-none"/>
        </w:rPr>
        <w:t xml:space="preserve"> </w:t>
      </w:r>
      <w:r w:rsidR="0066533F">
        <w:rPr>
          <w:rFonts w:ascii="Times New Roman" w:hAnsi="Times New Roman" w:cs="Times New Roman"/>
          <w:b/>
          <w:bCs/>
          <w:sz w:val="24"/>
          <w:szCs w:val="24"/>
          <w:lang w:eastAsia="x-none"/>
        </w:rPr>
        <w:t>5</w:t>
      </w:r>
      <w:r w:rsidR="006A68FC">
        <w:rPr>
          <w:rFonts w:ascii="Times New Roman" w:hAnsi="Times New Roman" w:cs="Times New Roman"/>
          <w:b/>
          <w:bCs/>
          <w:sz w:val="24"/>
          <w:szCs w:val="24"/>
          <w:lang w:eastAsia="x-none"/>
        </w:rPr>
        <w:t>:</w:t>
      </w:r>
      <w:r w:rsidRPr="001D5B4F">
        <w:rPr>
          <w:rFonts w:ascii="Times New Roman" w:hAnsi="Times New Roman" w:cs="Times New Roman"/>
          <w:sz w:val="24"/>
          <w:szCs w:val="24"/>
          <w:lang w:eastAsia="x-none"/>
        </w:rPr>
        <w:t xml:space="preserve">  In UE specific TA estimation, TA value estimated by UE is quantized using predefined step size to get the final TA. Step size will be configured by gNB to the UE.</w:t>
      </w:r>
    </w:p>
    <w:p w14:paraId="2E9169E7" w14:textId="74531108" w:rsidR="0063363F" w:rsidRPr="001D5B4F" w:rsidRDefault="0063363F" w:rsidP="00DF758B">
      <w:pPr>
        <w:jc w:val="both"/>
        <w:rPr>
          <w:rFonts w:ascii="Times New Roman" w:hAnsi="Times New Roman" w:cs="Times New Roman"/>
          <w:sz w:val="24"/>
          <w:szCs w:val="24"/>
          <w:lang w:eastAsia="x-none"/>
        </w:rPr>
      </w:pPr>
    </w:p>
    <w:p w14:paraId="768479A1" w14:textId="77777777" w:rsidR="00E636D6" w:rsidRPr="001D5B4F" w:rsidRDefault="00E636D6" w:rsidP="00DF758B">
      <w:pPr>
        <w:jc w:val="both"/>
        <w:rPr>
          <w:rFonts w:ascii="Times New Roman" w:hAnsi="Times New Roman" w:cs="Times New Roman"/>
          <w:sz w:val="24"/>
          <w:szCs w:val="24"/>
          <w:lang w:eastAsia="x-none"/>
        </w:rPr>
      </w:pPr>
    </w:p>
    <w:p w14:paraId="1421BB74" w14:textId="3F25FFA0" w:rsidR="00093F11" w:rsidRPr="001D5B4F" w:rsidRDefault="00093F11" w:rsidP="00093F11">
      <w:pPr>
        <w:pStyle w:val="ListParagraph"/>
        <w:numPr>
          <w:ilvl w:val="1"/>
          <w:numId w:val="4"/>
        </w:numPr>
        <w:ind w:left="360"/>
        <w:jc w:val="both"/>
        <w:rPr>
          <w:rFonts w:ascii="Times New Roman" w:hAnsi="Times New Roman" w:cs="Times New Roman"/>
          <w:b/>
          <w:bCs/>
          <w:sz w:val="24"/>
          <w:szCs w:val="24"/>
          <w:lang w:eastAsia="x-none"/>
        </w:rPr>
      </w:pPr>
      <w:r w:rsidRPr="001D5B4F">
        <w:rPr>
          <w:rFonts w:ascii="Times New Roman" w:hAnsi="Times New Roman" w:cs="Times New Roman"/>
          <w:b/>
          <w:bCs/>
          <w:sz w:val="24"/>
          <w:szCs w:val="24"/>
          <w:lang w:eastAsia="x-none"/>
        </w:rPr>
        <w:t>Reporting UE specific TA to the gNB:</w:t>
      </w:r>
    </w:p>
    <w:p w14:paraId="12078F3F" w14:textId="3F99CE57" w:rsidR="00ED5E6E" w:rsidRPr="001D5B4F" w:rsidRDefault="00ED5E6E" w:rsidP="00DF758B">
      <w:pPr>
        <w:jc w:val="both"/>
        <w:rPr>
          <w:rFonts w:ascii="Times New Roman" w:hAnsi="Times New Roman" w:cs="Times New Roman"/>
          <w:sz w:val="24"/>
          <w:szCs w:val="24"/>
          <w:lang w:eastAsia="x-none"/>
        </w:rPr>
      </w:pPr>
      <w:r w:rsidRPr="001D5B4F">
        <w:rPr>
          <w:rFonts w:ascii="Times New Roman" w:hAnsi="Times New Roman" w:cs="Times New Roman"/>
          <w:sz w:val="24"/>
          <w:szCs w:val="24"/>
          <w:lang w:eastAsia="x-none"/>
        </w:rPr>
        <w:t>In terrestrial network, gNB knows the UE’s TA</w:t>
      </w:r>
      <w:r w:rsidR="00232B8B">
        <w:rPr>
          <w:rFonts w:ascii="Times New Roman" w:hAnsi="Times New Roman" w:cs="Times New Roman"/>
          <w:sz w:val="24"/>
          <w:szCs w:val="24"/>
          <w:lang w:eastAsia="x-none"/>
        </w:rPr>
        <w:t>,</w:t>
      </w:r>
      <w:r w:rsidRPr="001D5B4F">
        <w:rPr>
          <w:rFonts w:ascii="Times New Roman" w:hAnsi="Times New Roman" w:cs="Times New Roman"/>
          <w:sz w:val="24"/>
          <w:szCs w:val="24"/>
          <w:lang w:eastAsia="x-none"/>
        </w:rPr>
        <w:t xml:space="preserve"> therefore</w:t>
      </w:r>
      <w:r w:rsidR="00232B8B">
        <w:rPr>
          <w:rFonts w:ascii="Times New Roman" w:hAnsi="Times New Roman" w:cs="Times New Roman"/>
          <w:sz w:val="24"/>
          <w:szCs w:val="24"/>
          <w:lang w:eastAsia="x-none"/>
        </w:rPr>
        <w:t>,</w:t>
      </w:r>
      <w:r w:rsidRPr="001D5B4F">
        <w:rPr>
          <w:rFonts w:ascii="Times New Roman" w:hAnsi="Times New Roman" w:cs="Times New Roman"/>
          <w:sz w:val="24"/>
          <w:szCs w:val="24"/>
          <w:lang w:eastAsia="x-none"/>
        </w:rPr>
        <w:t xml:space="preserve"> it can manage the UE UL </w:t>
      </w:r>
      <w:r w:rsidR="001775FA">
        <w:rPr>
          <w:rFonts w:ascii="Times New Roman" w:hAnsi="Times New Roman" w:cs="Times New Roman"/>
          <w:sz w:val="24"/>
          <w:szCs w:val="24"/>
          <w:lang w:eastAsia="x-none"/>
        </w:rPr>
        <w:t>transmissions</w:t>
      </w:r>
      <w:r w:rsidR="001775FA" w:rsidRPr="001D5B4F">
        <w:rPr>
          <w:rFonts w:ascii="Times New Roman" w:hAnsi="Times New Roman" w:cs="Times New Roman"/>
          <w:sz w:val="24"/>
          <w:szCs w:val="24"/>
          <w:lang w:eastAsia="x-none"/>
        </w:rPr>
        <w:t xml:space="preserve"> </w:t>
      </w:r>
      <w:r w:rsidRPr="001D5B4F">
        <w:rPr>
          <w:rFonts w:ascii="Times New Roman" w:hAnsi="Times New Roman" w:cs="Times New Roman"/>
          <w:sz w:val="24"/>
          <w:szCs w:val="24"/>
          <w:lang w:eastAsia="x-none"/>
        </w:rPr>
        <w:t>better. But in NTN, as UE estimate it</w:t>
      </w:r>
      <w:r w:rsidR="0060046D">
        <w:rPr>
          <w:rFonts w:ascii="Times New Roman" w:hAnsi="Times New Roman" w:cs="Times New Roman"/>
          <w:sz w:val="24"/>
          <w:szCs w:val="24"/>
          <w:lang w:eastAsia="x-none"/>
        </w:rPr>
        <w:t>s</w:t>
      </w:r>
      <w:r w:rsidRPr="001D5B4F">
        <w:rPr>
          <w:rFonts w:ascii="Times New Roman" w:hAnsi="Times New Roman" w:cs="Times New Roman"/>
          <w:sz w:val="24"/>
          <w:szCs w:val="24"/>
          <w:lang w:eastAsia="x-none"/>
        </w:rPr>
        <w:t xml:space="preserve"> own TA, it is better to report back the estimated TA to the gNB. This is necessary to avoid undesirable behavior of UE. UE can report back the TA value applied at the UE by providing the number of steps (</w:t>
      </w:r>
      <m:oMath>
        <m:sSub>
          <m:sSubPr>
            <m:ctrlPr>
              <w:rPr>
                <w:rFonts w:ascii="Cambria Math" w:hAnsi="Cambria Math" w:cs="Times New Roman"/>
                <w:sz w:val="24"/>
                <w:szCs w:val="24"/>
              </w:rPr>
            </m:ctrlPr>
          </m:sSubPr>
          <m:e>
            <m:r>
              <w:rPr>
                <w:rFonts w:ascii="Cambria Math" w:hAnsi="Cambria Math" w:cs="Times New Roman"/>
                <w:sz w:val="24"/>
                <w:szCs w:val="24"/>
              </w:rPr>
              <m:t>N</m:t>
            </m:r>
          </m:e>
          <m:sub>
            <m:r>
              <w:rPr>
                <w:rFonts w:ascii="Cambria Math" w:hAnsi="Cambria Math" w:cs="Times New Roman"/>
                <w:sz w:val="24"/>
                <w:szCs w:val="24"/>
              </w:rPr>
              <m:t>applied</m:t>
            </m:r>
          </m:sub>
        </m:sSub>
      </m:oMath>
      <w:r w:rsidRPr="001D5B4F">
        <w:rPr>
          <w:rFonts w:ascii="Times New Roman" w:hAnsi="Times New Roman" w:cs="Times New Roman"/>
          <w:sz w:val="24"/>
          <w:szCs w:val="24"/>
          <w:lang w:eastAsia="x-none"/>
        </w:rPr>
        <w:t>). This will reduce the required bits for TA reporting.</w:t>
      </w:r>
    </w:p>
    <w:p w14:paraId="305B3032" w14:textId="3554A9F5" w:rsidR="00ED5E6E" w:rsidRPr="001D5B4F" w:rsidRDefault="00ED5E6E" w:rsidP="00DF758B">
      <w:pPr>
        <w:jc w:val="both"/>
        <w:rPr>
          <w:rFonts w:ascii="Times New Roman" w:hAnsi="Times New Roman" w:cs="Times New Roman"/>
          <w:sz w:val="24"/>
          <w:szCs w:val="24"/>
          <w:lang w:eastAsia="x-none"/>
        </w:rPr>
      </w:pPr>
    </w:p>
    <w:p w14:paraId="0C08F3E6" w14:textId="5D8EEB70" w:rsidR="00ED5E6E" w:rsidRPr="001D5B4F" w:rsidRDefault="00ED5E6E" w:rsidP="00DF758B">
      <w:pPr>
        <w:jc w:val="both"/>
        <w:rPr>
          <w:rFonts w:ascii="Times New Roman" w:hAnsi="Times New Roman" w:cs="Times New Roman"/>
          <w:sz w:val="24"/>
          <w:szCs w:val="24"/>
          <w:lang w:eastAsia="x-none"/>
        </w:rPr>
      </w:pPr>
    </w:p>
    <w:p w14:paraId="4EEB0220" w14:textId="0A8DC5E3" w:rsidR="00ED5E6E" w:rsidRPr="001D5B4F" w:rsidRDefault="00ED5E6E" w:rsidP="00DF758B">
      <w:pPr>
        <w:jc w:val="both"/>
        <w:rPr>
          <w:rFonts w:ascii="Times New Roman" w:hAnsi="Times New Roman" w:cs="Times New Roman"/>
          <w:sz w:val="24"/>
          <w:szCs w:val="24"/>
          <w:lang w:eastAsia="x-none"/>
        </w:rPr>
      </w:pPr>
      <w:r w:rsidRPr="001D5B4F">
        <w:rPr>
          <w:rFonts w:ascii="Times New Roman" w:hAnsi="Times New Roman" w:cs="Times New Roman"/>
          <w:b/>
          <w:bCs/>
          <w:sz w:val="24"/>
          <w:szCs w:val="24"/>
          <w:lang w:eastAsia="x-none"/>
        </w:rPr>
        <w:t>Proposal</w:t>
      </w:r>
      <w:r w:rsidR="0060046D">
        <w:rPr>
          <w:rFonts w:ascii="Times New Roman" w:hAnsi="Times New Roman" w:cs="Times New Roman"/>
          <w:b/>
          <w:bCs/>
          <w:sz w:val="24"/>
          <w:szCs w:val="24"/>
          <w:lang w:eastAsia="x-none"/>
        </w:rPr>
        <w:t xml:space="preserve"> </w:t>
      </w:r>
      <w:r w:rsidR="0066533F">
        <w:rPr>
          <w:rFonts w:ascii="Times New Roman" w:hAnsi="Times New Roman" w:cs="Times New Roman"/>
          <w:b/>
          <w:bCs/>
          <w:sz w:val="24"/>
          <w:szCs w:val="24"/>
          <w:lang w:eastAsia="x-none"/>
        </w:rPr>
        <w:t>6</w:t>
      </w:r>
      <w:r w:rsidRPr="001D5B4F">
        <w:rPr>
          <w:rFonts w:ascii="Times New Roman" w:hAnsi="Times New Roman" w:cs="Times New Roman"/>
          <w:b/>
          <w:bCs/>
          <w:sz w:val="24"/>
          <w:szCs w:val="24"/>
          <w:lang w:eastAsia="x-none"/>
        </w:rPr>
        <w:t xml:space="preserve">: </w:t>
      </w:r>
      <w:r w:rsidRPr="001D5B4F">
        <w:rPr>
          <w:rFonts w:ascii="Times New Roman" w:hAnsi="Times New Roman" w:cs="Times New Roman"/>
          <w:sz w:val="24"/>
          <w:szCs w:val="24"/>
          <w:lang w:eastAsia="x-none"/>
        </w:rPr>
        <w:t>UE will report the applied TA to gNB in terms of number of steps used in the quantization of TA</w:t>
      </w:r>
      <w:r w:rsidR="007E40F5">
        <w:rPr>
          <w:rFonts w:ascii="Times New Roman" w:hAnsi="Times New Roman" w:cs="Times New Roman"/>
          <w:sz w:val="24"/>
          <w:szCs w:val="24"/>
          <w:lang w:eastAsia="x-none"/>
        </w:rPr>
        <w:t>.</w:t>
      </w:r>
    </w:p>
    <w:p w14:paraId="5C4EA5A8" w14:textId="77777777" w:rsidR="00ED5E6E" w:rsidRPr="001D5B4F" w:rsidRDefault="00ED5E6E" w:rsidP="00DF758B">
      <w:pPr>
        <w:jc w:val="both"/>
        <w:rPr>
          <w:rFonts w:ascii="Times New Roman" w:hAnsi="Times New Roman" w:cs="Times New Roman"/>
          <w:sz w:val="24"/>
          <w:szCs w:val="24"/>
          <w:lang w:eastAsia="x-none"/>
        </w:rPr>
      </w:pPr>
    </w:p>
    <w:p w14:paraId="40C1F6BC" w14:textId="2BC27747" w:rsidR="00757187" w:rsidRPr="001D5B4F" w:rsidRDefault="004A3E09" w:rsidP="00DF758B">
      <w:pPr>
        <w:jc w:val="both"/>
        <w:rPr>
          <w:rFonts w:ascii="Times New Roman" w:hAnsi="Times New Roman" w:cs="Times New Roman"/>
          <w:sz w:val="24"/>
          <w:szCs w:val="24"/>
          <w:lang w:eastAsia="x-none"/>
        </w:rPr>
      </w:pPr>
      <w:r w:rsidRPr="001D5B4F">
        <w:rPr>
          <w:rFonts w:ascii="Times New Roman" w:hAnsi="Times New Roman" w:cs="Times New Roman"/>
          <w:sz w:val="24"/>
          <w:szCs w:val="24"/>
          <w:lang w:eastAsia="x-none"/>
        </w:rPr>
        <w:t>During the study phase, a solution shown in the figure 2</w:t>
      </w:r>
      <w:r w:rsidR="00070931" w:rsidRPr="001D5B4F">
        <w:rPr>
          <w:rFonts w:ascii="Times New Roman" w:hAnsi="Times New Roman" w:cs="Times New Roman"/>
          <w:sz w:val="24"/>
          <w:szCs w:val="24"/>
          <w:lang w:eastAsia="x-none"/>
        </w:rPr>
        <w:t>(a)</w:t>
      </w:r>
      <w:r w:rsidRPr="001D5B4F">
        <w:rPr>
          <w:rFonts w:ascii="Times New Roman" w:hAnsi="Times New Roman" w:cs="Times New Roman"/>
          <w:sz w:val="24"/>
          <w:szCs w:val="24"/>
          <w:lang w:eastAsia="x-none"/>
        </w:rPr>
        <w:t xml:space="preserve"> was discussed and captured in TR 38.821 for TA acquisition for UL in NTN. It shows the reference point on the ground which will be provided by gNB as offset into the final UE specific TA value. This reference TA can be minimum TA value which can be provide</w:t>
      </w:r>
      <w:r w:rsidR="00070931" w:rsidRPr="001D5B4F">
        <w:rPr>
          <w:rFonts w:ascii="Times New Roman" w:hAnsi="Times New Roman" w:cs="Times New Roman"/>
          <w:sz w:val="24"/>
          <w:szCs w:val="24"/>
          <w:lang w:eastAsia="x-none"/>
        </w:rPr>
        <w:t>d</w:t>
      </w:r>
      <w:r w:rsidRPr="001D5B4F">
        <w:rPr>
          <w:rFonts w:ascii="Times New Roman" w:hAnsi="Times New Roman" w:cs="Times New Roman"/>
          <w:sz w:val="24"/>
          <w:szCs w:val="24"/>
          <w:lang w:eastAsia="x-none"/>
        </w:rPr>
        <w:t xml:space="preserve"> by gNB per beam</w:t>
      </w:r>
      <w:r w:rsidR="00070931" w:rsidRPr="001D5B4F">
        <w:rPr>
          <w:rFonts w:ascii="Times New Roman" w:hAnsi="Times New Roman" w:cs="Times New Roman"/>
          <w:sz w:val="24"/>
          <w:szCs w:val="24"/>
          <w:lang w:eastAsia="x-none"/>
        </w:rPr>
        <w:t xml:space="preserve"> and/or cell</w:t>
      </w:r>
      <w:r w:rsidRPr="001D5B4F">
        <w:rPr>
          <w:rFonts w:ascii="Times New Roman" w:hAnsi="Times New Roman" w:cs="Times New Roman"/>
          <w:sz w:val="24"/>
          <w:szCs w:val="24"/>
          <w:lang w:eastAsia="x-none"/>
        </w:rPr>
        <w:t xml:space="preserve"> specific as gNB/satellite can know the minimum and maximum point on the footprint. This value further can be used </w:t>
      </w:r>
      <w:r w:rsidR="0060046D">
        <w:rPr>
          <w:rFonts w:ascii="Times New Roman" w:hAnsi="Times New Roman" w:cs="Times New Roman"/>
          <w:sz w:val="24"/>
          <w:szCs w:val="24"/>
          <w:lang w:eastAsia="x-none"/>
        </w:rPr>
        <w:t xml:space="preserve">to further </w:t>
      </w:r>
      <w:r w:rsidR="00C1174C">
        <w:rPr>
          <w:rFonts w:ascii="Times New Roman" w:hAnsi="Times New Roman" w:cs="Times New Roman"/>
          <w:sz w:val="24"/>
          <w:szCs w:val="24"/>
          <w:lang w:eastAsia="x-none"/>
        </w:rPr>
        <w:t>refines</w:t>
      </w:r>
      <w:r w:rsidR="0060046D">
        <w:rPr>
          <w:rFonts w:ascii="Times New Roman" w:hAnsi="Times New Roman" w:cs="Times New Roman"/>
          <w:sz w:val="24"/>
          <w:szCs w:val="24"/>
          <w:lang w:eastAsia="x-none"/>
        </w:rPr>
        <w:t xml:space="preserve"> the TA quantization.</w:t>
      </w:r>
      <w:r w:rsidRPr="001D5B4F">
        <w:rPr>
          <w:rFonts w:ascii="Times New Roman" w:hAnsi="Times New Roman" w:cs="Times New Roman"/>
          <w:sz w:val="24"/>
          <w:szCs w:val="24"/>
          <w:lang w:eastAsia="x-none"/>
        </w:rPr>
        <w:t xml:space="preserve"> </w:t>
      </w:r>
    </w:p>
    <w:p w14:paraId="590F43AE" w14:textId="6329FB5F" w:rsidR="00B22216" w:rsidRPr="001D5B4F" w:rsidRDefault="00B22216" w:rsidP="00DF758B">
      <w:pPr>
        <w:jc w:val="both"/>
        <w:rPr>
          <w:rFonts w:ascii="Times New Roman" w:hAnsi="Times New Roman" w:cs="Times New Roman"/>
          <w:sz w:val="24"/>
          <w:szCs w:val="24"/>
          <w:lang w:eastAsia="x-none"/>
        </w:rPr>
      </w:pPr>
    </w:p>
    <w:p w14:paraId="08381FCF" w14:textId="799BE403" w:rsidR="004A3E09" w:rsidRPr="001D5B4F" w:rsidRDefault="004A3E09" w:rsidP="004A3E09">
      <w:pPr>
        <w:pStyle w:val="ListParagraph"/>
        <w:jc w:val="center"/>
        <w:textAlignment w:val="baseline"/>
        <w:rPr>
          <w:rFonts w:ascii="Times New Roman" w:hAnsi="Times New Roman" w:cs="Times New Roman"/>
          <w:sz w:val="24"/>
          <w:szCs w:val="24"/>
        </w:rPr>
      </w:pPr>
    </w:p>
    <w:p w14:paraId="4120C996" w14:textId="0CAF9604" w:rsidR="004A3E09" w:rsidRPr="001D5B4F" w:rsidRDefault="00BC2A7C" w:rsidP="00DF758B">
      <w:pPr>
        <w:jc w:val="both"/>
        <w:rPr>
          <w:rFonts w:ascii="Times New Roman" w:hAnsi="Times New Roman" w:cs="Times New Roman"/>
          <w:sz w:val="24"/>
          <w:szCs w:val="24"/>
          <w:lang w:eastAsia="x-none"/>
        </w:rPr>
      </w:pPr>
      <w:r w:rsidRPr="001D5B4F">
        <w:rPr>
          <w:rFonts w:ascii="Times New Roman" w:hAnsi="Times New Roman" w:cs="Times New Roman"/>
          <w:noProof/>
          <w:sz w:val="24"/>
          <w:szCs w:val="24"/>
        </w:rPr>
        <w:drawing>
          <wp:anchor distT="0" distB="0" distL="114300" distR="114300" simplePos="0" relativeHeight="251659264" behindDoc="0" locked="0" layoutInCell="1" allowOverlap="1" wp14:anchorId="711A2B71" wp14:editId="3EAAB5DB">
            <wp:simplePos x="0" y="0"/>
            <wp:positionH relativeFrom="margin">
              <wp:posOffset>-723900</wp:posOffset>
            </wp:positionH>
            <wp:positionV relativeFrom="paragraph">
              <wp:posOffset>175895</wp:posOffset>
            </wp:positionV>
            <wp:extent cx="3629025" cy="2762250"/>
            <wp:effectExtent l="0" t="0" r="952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629025" cy="2762250"/>
                    </a:xfrm>
                    <a:prstGeom prst="rect">
                      <a:avLst/>
                    </a:prstGeom>
                  </pic:spPr>
                </pic:pic>
              </a:graphicData>
            </a:graphic>
            <wp14:sizeRelH relativeFrom="margin">
              <wp14:pctWidth>0</wp14:pctWidth>
            </wp14:sizeRelH>
          </wp:anchor>
        </w:drawing>
      </w:r>
      <w:r w:rsidR="00C24951" w:rsidRPr="001D5B4F">
        <w:rPr>
          <w:rFonts w:ascii="Times New Roman" w:hAnsi="Times New Roman" w:cs="Times New Roman"/>
          <w:noProof/>
          <w:sz w:val="24"/>
          <w:szCs w:val="24"/>
        </w:rPr>
        <w:drawing>
          <wp:anchor distT="0" distB="0" distL="114300" distR="114300" simplePos="0" relativeHeight="251660288" behindDoc="0" locked="0" layoutInCell="1" allowOverlap="1" wp14:anchorId="4A5548A1" wp14:editId="153CB5D8">
            <wp:simplePos x="0" y="0"/>
            <wp:positionH relativeFrom="column">
              <wp:posOffset>3733800</wp:posOffset>
            </wp:positionH>
            <wp:positionV relativeFrom="paragraph">
              <wp:posOffset>308610</wp:posOffset>
            </wp:positionV>
            <wp:extent cx="2225675" cy="2152650"/>
            <wp:effectExtent l="0" t="0" r="3175"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25675" cy="2152650"/>
                    </a:xfrm>
                    <a:prstGeom prst="rect">
                      <a:avLst/>
                    </a:prstGeom>
                    <a:noFill/>
                    <a:ln>
                      <a:noFill/>
                    </a:ln>
                  </pic:spPr>
                </pic:pic>
              </a:graphicData>
            </a:graphic>
          </wp:anchor>
        </w:drawing>
      </w:r>
    </w:p>
    <w:p w14:paraId="278C8048" w14:textId="6EAD7093" w:rsidR="00FB3E5C" w:rsidRPr="001D5B4F" w:rsidRDefault="00FB3E5C" w:rsidP="00FB3E5C">
      <w:pPr>
        <w:jc w:val="center"/>
        <w:rPr>
          <w:rFonts w:ascii="Times New Roman" w:hAnsi="Times New Roman" w:cs="Times New Roman"/>
          <w:i/>
          <w:iCs/>
          <w:sz w:val="24"/>
          <w:szCs w:val="24"/>
          <w:lang w:eastAsia="x-none"/>
        </w:rPr>
      </w:pPr>
      <w:r w:rsidRPr="001D5B4F">
        <w:rPr>
          <w:rFonts w:ascii="Times New Roman" w:hAnsi="Times New Roman" w:cs="Times New Roman"/>
          <w:i/>
          <w:iCs/>
          <w:sz w:val="24"/>
          <w:szCs w:val="24"/>
          <w:lang w:eastAsia="x-none"/>
        </w:rPr>
        <w:t>Figure 2: a) Agreed mechanism in TR 38.821 b) Show</w:t>
      </w:r>
      <w:r w:rsidR="00C24951" w:rsidRPr="001D5B4F">
        <w:rPr>
          <w:rFonts w:ascii="Times New Roman" w:hAnsi="Times New Roman" w:cs="Times New Roman"/>
          <w:i/>
          <w:iCs/>
          <w:sz w:val="24"/>
          <w:szCs w:val="24"/>
          <w:lang w:eastAsia="x-none"/>
        </w:rPr>
        <w:t>s</w:t>
      </w:r>
      <w:r w:rsidRPr="001D5B4F">
        <w:rPr>
          <w:rFonts w:ascii="Times New Roman" w:hAnsi="Times New Roman" w:cs="Times New Roman"/>
          <w:i/>
          <w:iCs/>
          <w:sz w:val="24"/>
          <w:szCs w:val="24"/>
          <w:lang w:eastAsia="x-none"/>
        </w:rPr>
        <w:t xml:space="preserve"> that the reference point in </w:t>
      </w:r>
      <w:r w:rsidR="00DD7389" w:rsidRPr="001D5B4F">
        <w:rPr>
          <w:rFonts w:ascii="Times New Roman" w:hAnsi="Times New Roman" w:cs="Times New Roman"/>
          <w:i/>
          <w:iCs/>
          <w:sz w:val="24"/>
          <w:szCs w:val="24"/>
          <w:lang w:eastAsia="x-none"/>
        </w:rPr>
        <w:t>(a) can be minimum TA (</w:t>
      </w:r>
      <m:oMath>
        <m:sSub>
          <m:sSubPr>
            <m:ctrlPr>
              <w:rPr>
                <w:rFonts w:ascii="Cambria Math" w:hAnsi="Cambria Math" w:cs="Times New Roman"/>
                <w:i/>
                <w:iCs/>
                <w:sz w:val="24"/>
                <w:szCs w:val="24"/>
              </w:rPr>
            </m:ctrlPr>
          </m:sSubPr>
          <m:e>
            <m:r>
              <w:rPr>
                <w:rFonts w:ascii="Cambria Math" w:hAnsi="Cambria Math" w:cs="Times New Roman"/>
                <w:sz w:val="24"/>
                <w:szCs w:val="24"/>
              </w:rPr>
              <m:t>TA</m:t>
            </m:r>
          </m:e>
          <m:sub>
            <m:r>
              <w:rPr>
                <w:rFonts w:ascii="Cambria Math" w:hAnsi="Cambria Math" w:cs="Times New Roman"/>
                <w:sz w:val="24"/>
                <w:szCs w:val="24"/>
              </w:rPr>
              <m:t>min</m:t>
            </m:r>
          </m:sub>
        </m:sSub>
      </m:oMath>
      <w:r w:rsidR="00DD7389" w:rsidRPr="001D5B4F">
        <w:rPr>
          <w:rFonts w:ascii="Times New Roman" w:hAnsi="Times New Roman" w:cs="Times New Roman"/>
          <w:i/>
          <w:iCs/>
          <w:sz w:val="24"/>
          <w:szCs w:val="24"/>
          <w:lang w:eastAsia="x-none"/>
        </w:rPr>
        <w:t>) than can be experience in the beam</w:t>
      </w:r>
      <w:r w:rsidRPr="001D5B4F">
        <w:rPr>
          <w:rFonts w:ascii="Times New Roman" w:hAnsi="Times New Roman" w:cs="Times New Roman"/>
          <w:i/>
          <w:iCs/>
          <w:sz w:val="24"/>
          <w:szCs w:val="24"/>
          <w:lang w:eastAsia="x-none"/>
        </w:rPr>
        <w:t>.</w:t>
      </w:r>
    </w:p>
    <w:p w14:paraId="55E40479" w14:textId="77777777" w:rsidR="00FB3E5C" w:rsidRPr="001D5B4F" w:rsidRDefault="00FB3E5C" w:rsidP="00DF758B">
      <w:pPr>
        <w:jc w:val="both"/>
        <w:rPr>
          <w:rFonts w:ascii="Times New Roman" w:hAnsi="Times New Roman" w:cs="Times New Roman"/>
          <w:sz w:val="24"/>
          <w:szCs w:val="24"/>
          <w:lang w:eastAsia="x-none"/>
        </w:rPr>
      </w:pPr>
    </w:p>
    <w:p w14:paraId="7AEBAA63" w14:textId="00E9DA78" w:rsidR="004A3E09" w:rsidRPr="001D5B4F" w:rsidRDefault="007B1952" w:rsidP="00DF758B">
      <w:pPr>
        <w:jc w:val="both"/>
        <w:rPr>
          <w:rFonts w:ascii="Times New Roman" w:hAnsi="Times New Roman" w:cs="Times New Roman"/>
          <w:sz w:val="24"/>
          <w:szCs w:val="24"/>
        </w:rPr>
      </w:pPr>
      <w:r w:rsidRPr="001D5B4F">
        <w:rPr>
          <w:rFonts w:ascii="Times New Roman" w:hAnsi="Times New Roman" w:cs="Times New Roman"/>
          <w:sz w:val="24"/>
          <w:szCs w:val="24"/>
          <w:lang w:eastAsia="x-none"/>
        </w:rPr>
        <w:lastRenderedPageBreak/>
        <w:t xml:space="preserve">This will reduce the number of </w:t>
      </w:r>
      <w:r w:rsidR="00FB3E5C" w:rsidRPr="001D5B4F">
        <w:rPr>
          <w:rFonts w:ascii="Times New Roman" w:hAnsi="Times New Roman" w:cs="Times New Roman"/>
          <w:sz w:val="24"/>
          <w:szCs w:val="24"/>
          <w:lang w:eastAsia="x-none"/>
        </w:rPr>
        <w:t>steps</w:t>
      </w:r>
      <w:r w:rsidRPr="001D5B4F">
        <w:rPr>
          <w:rFonts w:ascii="Times New Roman" w:hAnsi="Times New Roman" w:cs="Times New Roman"/>
          <w:sz w:val="24"/>
          <w:szCs w:val="24"/>
          <w:lang w:eastAsia="x-none"/>
        </w:rPr>
        <w:t xml:space="preserve"> required to be reported to the gNB to indicate the applied TA value to the gNB thus reduces the UL overhead for reporting the TA applied. This comes at the cost of increasing the DL overhead due to reporting the  </w:t>
      </w:r>
      <m:oMath>
        <m:sSub>
          <m:sSubPr>
            <m:ctrlPr>
              <w:rPr>
                <w:rFonts w:ascii="Cambria Math" w:hAnsi="Cambria Math" w:cs="Times New Roman"/>
                <w:sz w:val="24"/>
                <w:szCs w:val="24"/>
              </w:rPr>
            </m:ctrlPr>
          </m:sSubPr>
          <m:e>
            <m:r>
              <w:rPr>
                <w:rFonts w:ascii="Cambria Math" w:hAnsi="Cambria Math" w:cs="Times New Roman"/>
                <w:sz w:val="24"/>
                <w:szCs w:val="24"/>
              </w:rPr>
              <m:t>TA</m:t>
            </m:r>
          </m:e>
          <m:sub>
            <m:r>
              <w:rPr>
                <w:rFonts w:ascii="Cambria Math" w:hAnsi="Cambria Math" w:cs="Times New Roman"/>
                <w:sz w:val="24"/>
                <w:szCs w:val="24"/>
              </w:rPr>
              <m:t>min</m:t>
            </m:r>
          </m:sub>
        </m:sSub>
      </m:oMath>
      <w:r w:rsidRPr="001D5B4F">
        <w:rPr>
          <w:rFonts w:ascii="Times New Roman" w:hAnsi="Times New Roman" w:cs="Times New Roman"/>
          <w:sz w:val="24"/>
          <w:szCs w:val="24"/>
        </w:rPr>
        <w:t xml:space="preserve"> value</w:t>
      </w:r>
      <w:r w:rsidR="00DD1392">
        <w:rPr>
          <w:rFonts w:ascii="Times New Roman" w:hAnsi="Times New Roman" w:cs="Times New Roman"/>
          <w:sz w:val="24"/>
          <w:szCs w:val="24"/>
        </w:rPr>
        <w:t>,</w:t>
      </w:r>
      <w:r w:rsidRPr="001D5B4F">
        <w:rPr>
          <w:rFonts w:ascii="Times New Roman" w:hAnsi="Times New Roman" w:cs="Times New Roman"/>
          <w:sz w:val="24"/>
          <w:szCs w:val="24"/>
        </w:rPr>
        <w:t xml:space="preserve"> but this will be per beam</w:t>
      </w:r>
      <w:r w:rsidR="00070931" w:rsidRPr="001D5B4F">
        <w:rPr>
          <w:rFonts w:ascii="Times New Roman" w:hAnsi="Times New Roman" w:cs="Times New Roman"/>
          <w:sz w:val="24"/>
          <w:szCs w:val="24"/>
        </w:rPr>
        <w:t>/cell</w:t>
      </w:r>
      <w:r w:rsidRPr="001D5B4F">
        <w:rPr>
          <w:rFonts w:ascii="Times New Roman" w:hAnsi="Times New Roman" w:cs="Times New Roman"/>
          <w:sz w:val="24"/>
          <w:szCs w:val="24"/>
        </w:rPr>
        <w:t xml:space="preserve"> value and can be common among the group of UEs so </w:t>
      </w:r>
      <w:r w:rsidR="00281DE8">
        <w:rPr>
          <w:rFonts w:ascii="Times New Roman" w:hAnsi="Times New Roman" w:cs="Times New Roman"/>
          <w:sz w:val="24"/>
          <w:szCs w:val="24"/>
        </w:rPr>
        <w:t xml:space="preserve">that the </w:t>
      </w:r>
      <w:r w:rsidRPr="001D5B4F">
        <w:rPr>
          <w:rFonts w:ascii="Times New Roman" w:hAnsi="Times New Roman" w:cs="Times New Roman"/>
          <w:sz w:val="24"/>
          <w:szCs w:val="24"/>
        </w:rPr>
        <w:t>overhead is less compared with the UL overhead reduction.</w:t>
      </w:r>
      <w:r w:rsidR="00093F11" w:rsidRPr="001D5B4F">
        <w:rPr>
          <w:rFonts w:ascii="Times New Roman" w:hAnsi="Times New Roman" w:cs="Times New Roman"/>
          <w:sz w:val="24"/>
          <w:szCs w:val="24"/>
        </w:rPr>
        <w:t xml:space="preserve"> Moreover</w:t>
      </w:r>
      <w:r w:rsidR="00070931" w:rsidRPr="001D5B4F">
        <w:rPr>
          <w:rFonts w:ascii="Times New Roman" w:hAnsi="Times New Roman" w:cs="Times New Roman"/>
          <w:sz w:val="24"/>
          <w:szCs w:val="24"/>
        </w:rPr>
        <w:t>,</w:t>
      </w:r>
      <w:r w:rsidR="00093F11" w:rsidRPr="001D5B4F">
        <w:rPr>
          <w:rFonts w:ascii="Times New Roman" w:hAnsi="Times New Roman" w:cs="Times New Roman"/>
          <w:sz w:val="24"/>
          <w:szCs w:val="24"/>
        </w:rPr>
        <w:t xml:space="preserve"> </w:t>
      </w:r>
      <m:oMath>
        <m:sSub>
          <m:sSubPr>
            <m:ctrlPr>
              <w:rPr>
                <w:rFonts w:ascii="Cambria Math" w:hAnsi="Cambria Math" w:cs="Times New Roman"/>
                <w:sz w:val="24"/>
                <w:szCs w:val="24"/>
              </w:rPr>
            </m:ctrlPr>
          </m:sSubPr>
          <m:e>
            <m:r>
              <w:rPr>
                <w:rFonts w:ascii="Cambria Math" w:hAnsi="Cambria Math" w:cs="Times New Roman"/>
                <w:sz w:val="24"/>
                <w:szCs w:val="24"/>
              </w:rPr>
              <m:t>TA</m:t>
            </m:r>
          </m:e>
          <m:sub>
            <m:r>
              <w:rPr>
                <w:rFonts w:ascii="Cambria Math" w:hAnsi="Cambria Math" w:cs="Times New Roman"/>
                <w:sz w:val="24"/>
                <w:szCs w:val="24"/>
              </w:rPr>
              <m:t>min</m:t>
            </m:r>
          </m:sub>
        </m:sSub>
      </m:oMath>
      <w:r w:rsidR="00093F11" w:rsidRPr="001D5B4F">
        <w:rPr>
          <w:rFonts w:ascii="Times New Roman" w:hAnsi="Times New Roman" w:cs="Times New Roman"/>
          <w:sz w:val="24"/>
          <w:szCs w:val="24"/>
        </w:rPr>
        <w:t>value can act at lower threshold for the UE estimating its own TA value.</w:t>
      </w:r>
    </w:p>
    <w:p w14:paraId="2E6AA6CB" w14:textId="7FCDE308" w:rsidR="001D0CD9" w:rsidRPr="001D5B4F" w:rsidRDefault="001D0CD9" w:rsidP="00DF758B">
      <w:pPr>
        <w:jc w:val="both"/>
        <w:rPr>
          <w:rFonts w:ascii="Times New Roman" w:hAnsi="Times New Roman" w:cs="Times New Roman"/>
          <w:sz w:val="24"/>
          <w:szCs w:val="24"/>
        </w:rPr>
      </w:pPr>
    </w:p>
    <w:p w14:paraId="1E234702" w14:textId="266EE86A" w:rsidR="002D2FFF" w:rsidRPr="001D5B4F" w:rsidRDefault="002D2FFF" w:rsidP="002D2FFF">
      <w:pPr>
        <w:jc w:val="both"/>
        <w:rPr>
          <w:rFonts w:ascii="Times New Roman" w:hAnsi="Times New Roman" w:cs="Times New Roman"/>
          <w:sz w:val="24"/>
          <w:szCs w:val="24"/>
          <w:lang w:eastAsia="x-none"/>
        </w:rPr>
      </w:pPr>
      <w:r w:rsidRPr="001D5B4F">
        <w:rPr>
          <w:rFonts w:ascii="Times New Roman" w:hAnsi="Times New Roman" w:cs="Times New Roman"/>
          <w:b/>
          <w:bCs/>
          <w:sz w:val="24"/>
          <w:szCs w:val="24"/>
          <w:lang w:eastAsia="x-none"/>
        </w:rPr>
        <w:t>Proposal</w:t>
      </w:r>
      <w:r w:rsidR="0060046D">
        <w:rPr>
          <w:rFonts w:ascii="Times New Roman" w:hAnsi="Times New Roman" w:cs="Times New Roman"/>
          <w:b/>
          <w:bCs/>
          <w:sz w:val="24"/>
          <w:szCs w:val="24"/>
          <w:lang w:eastAsia="x-none"/>
        </w:rPr>
        <w:t xml:space="preserve"> </w:t>
      </w:r>
      <w:r w:rsidR="0066533F">
        <w:rPr>
          <w:rFonts w:ascii="Times New Roman" w:hAnsi="Times New Roman" w:cs="Times New Roman"/>
          <w:b/>
          <w:bCs/>
          <w:sz w:val="24"/>
          <w:szCs w:val="24"/>
          <w:lang w:eastAsia="x-none"/>
        </w:rPr>
        <w:t>7</w:t>
      </w:r>
      <w:r w:rsidRPr="001D5B4F">
        <w:rPr>
          <w:rFonts w:ascii="Times New Roman" w:hAnsi="Times New Roman" w:cs="Times New Roman"/>
          <w:sz w:val="24"/>
          <w:szCs w:val="24"/>
          <w:lang w:eastAsia="x-none"/>
        </w:rPr>
        <w:t xml:space="preserve">: gNB can provide the </w:t>
      </w:r>
      <m:oMath>
        <m:sSub>
          <m:sSubPr>
            <m:ctrlPr>
              <w:rPr>
                <w:rFonts w:ascii="Cambria Math" w:hAnsi="Cambria Math" w:cs="Times New Roman"/>
                <w:sz w:val="24"/>
                <w:szCs w:val="24"/>
              </w:rPr>
            </m:ctrlPr>
          </m:sSubPr>
          <m:e>
            <m:r>
              <w:rPr>
                <w:rFonts w:ascii="Cambria Math" w:hAnsi="Cambria Math" w:cs="Times New Roman"/>
                <w:sz w:val="24"/>
                <w:szCs w:val="24"/>
              </w:rPr>
              <m:t>TA</m:t>
            </m:r>
          </m:e>
          <m:sub>
            <m:r>
              <w:rPr>
                <w:rFonts w:ascii="Cambria Math" w:hAnsi="Cambria Math" w:cs="Times New Roman"/>
                <w:sz w:val="24"/>
                <w:szCs w:val="24"/>
              </w:rPr>
              <m:t>min</m:t>
            </m:r>
          </m:sub>
        </m:sSub>
      </m:oMath>
      <w:r w:rsidRPr="001D5B4F">
        <w:rPr>
          <w:rFonts w:ascii="Times New Roman" w:hAnsi="Times New Roman" w:cs="Times New Roman"/>
          <w:sz w:val="24"/>
          <w:szCs w:val="24"/>
          <w:lang w:eastAsia="x-none"/>
        </w:rPr>
        <w:t xml:space="preserve"> value to the UE per beam/cell where </w:t>
      </w:r>
      <m:oMath>
        <m:sSub>
          <m:sSubPr>
            <m:ctrlPr>
              <w:rPr>
                <w:rFonts w:ascii="Cambria Math" w:hAnsi="Cambria Math" w:cs="Times New Roman"/>
                <w:sz w:val="24"/>
                <w:szCs w:val="24"/>
              </w:rPr>
            </m:ctrlPr>
          </m:sSubPr>
          <m:e>
            <m:r>
              <w:rPr>
                <w:rFonts w:ascii="Cambria Math" w:hAnsi="Cambria Math" w:cs="Times New Roman"/>
                <w:sz w:val="24"/>
                <w:szCs w:val="24"/>
              </w:rPr>
              <m:t>TA</m:t>
            </m:r>
          </m:e>
          <m:sub>
            <m:r>
              <w:rPr>
                <w:rFonts w:ascii="Cambria Math" w:hAnsi="Cambria Math" w:cs="Times New Roman"/>
                <w:sz w:val="24"/>
                <w:szCs w:val="24"/>
              </w:rPr>
              <m:t>min</m:t>
            </m:r>
          </m:sub>
        </m:sSub>
        <m:r>
          <w:rPr>
            <w:rFonts w:ascii="Cambria Math" w:hAnsi="Cambria Math" w:cs="Times New Roman"/>
            <w:sz w:val="24"/>
            <w:szCs w:val="24"/>
          </w:rPr>
          <m:t xml:space="preserve"> </m:t>
        </m:r>
      </m:oMath>
      <w:r w:rsidRPr="001D5B4F">
        <w:rPr>
          <w:rFonts w:ascii="Times New Roman" w:hAnsi="Times New Roman" w:cs="Times New Roman"/>
          <w:sz w:val="24"/>
          <w:szCs w:val="24"/>
        </w:rPr>
        <w:t>is the minimum timing advance UE can experience in the beam/cell</w:t>
      </w:r>
      <w:r w:rsidRPr="001D5B4F">
        <w:rPr>
          <w:rFonts w:ascii="Times New Roman" w:hAnsi="Times New Roman" w:cs="Times New Roman"/>
          <w:sz w:val="24"/>
          <w:szCs w:val="24"/>
          <w:lang w:eastAsia="x-none"/>
        </w:rPr>
        <w:t xml:space="preserve">. </w:t>
      </w:r>
    </w:p>
    <w:p w14:paraId="1F563905" w14:textId="0C15E487" w:rsidR="00D5194B" w:rsidRPr="001D5B4F" w:rsidRDefault="00D5194B" w:rsidP="000C1CF0">
      <w:pPr>
        <w:jc w:val="both"/>
        <w:rPr>
          <w:rFonts w:ascii="Times New Roman" w:hAnsi="Times New Roman" w:cs="Times New Roman"/>
          <w:sz w:val="24"/>
          <w:szCs w:val="24"/>
        </w:rPr>
      </w:pPr>
    </w:p>
    <w:p w14:paraId="60195F33" w14:textId="204B50F0" w:rsidR="00B517D4" w:rsidRPr="001D5B4F" w:rsidRDefault="00B517D4" w:rsidP="00B517D4">
      <w:pPr>
        <w:pStyle w:val="ListParagraph"/>
        <w:numPr>
          <w:ilvl w:val="1"/>
          <w:numId w:val="4"/>
        </w:numPr>
        <w:ind w:left="360"/>
        <w:jc w:val="both"/>
        <w:rPr>
          <w:rFonts w:ascii="Times New Roman" w:hAnsi="Times New Roman" w:cs="Times New Roman"/>
          <w:b/>
          <w:bCs/>
          <w:sz w:val="24"/>
          <w:szCs w:val="24"/>
          <w:lang w:eastAsia="x-none"/>
        </w:rPr>
      </w:pPr>
      <w:r w:rsidRPr="001D5B4F">
        <w:rPr>
          <w:rFonts w:ascii="Times New Roman" w:hAnsi="Times New Roman" w:cs="Times New Roman"/>
          <w:b/>
          <w:bCs/>
          <w:sz w:val="24"/>
          <w:szCs w:val="24"/>
          <w:lang w:eastAsia="x-none"/>
        </w:rPr>
        <w:t>TA updating in connected mode:</w:t>
      </w:r>
    </w:p>
    <w:p w14:paraId="336BADEF" w14:textId="21733CBC" w:rsidR="001D5B4F" w:rsidRPr="001D5B4F" w:rsidRDefault="001D5B4F" w:rsidP="001D5B4F">
      <w:pPr>
        <w:jc w:val="both"/>
        <w:rPr>
          <w:rFonts w:ascii="Times New Roman" w:hAnsi="Times New Roman" w:cs="Times New Roman"/>
          <w:sz w:val="24"/>
          <w:szCs w:val="24"/>
        </w:rPr>
      </w:pPr>
      <w:r w:rsidRPr="001D5B4F">
        <w:rPr>
          <w:rFonts w:ascii="Times New Roman" w:hAnsi="Times New Roman" w:cs="Times New Roman"/>
          <w:sz w:val="24"/>
          <w:szCs w:val="24"/>
        </w:rPr>
        <w:t xml:space="preserve">NTN systems maintaining the TA value in connected mode </w:t>
      </w:r>
      <w:r w:rsidR="00743066">
        <w:rPr>
          <w:rFonts w:ascii="Times New Roman" w:hAnsi="Times New Roman" w:cs="Times New Roman"/>
          <w:sz w:val="24"/>
          <w:szCs w:val="24"/>
        </w:rPr>
        <w:t xml:space="preserve">is </w:t>
      </w:r>
      <w:r w:rsidRPr="001D5B4F">
        <w:rPr>
          <w:rFonts w:ascii="Times New Roman" w:hAnsi="Times New Roman" w:cs="Times New Roman"/>
          <w:sz w:val="24"/>
          <w:szCs w:val="24"/>
        </w:rPr>
        <w:t>also challenging especially in LEO scenario as the satellite will be in motion</w:t>
      </w:r>
      <w:r w:rsidR="004348AA">
        <w:rPr>
          <w:rFonts w:ascii="Times New Roman" w:hAnsi="Times New Roman" w:cs="Times New Roman"/>
          <w:sz w:val="24"/>
          <w:szCs w:val="24"/>
        </w:rPr>
        <w:t>,</w:t>
      </w:r>
      <w:r w:rsidRPr="001D5B4F">
        <w:rPr>
          <w:rFonts w:ascii="Times New Roman" w:hAnsi="Times New Roman" w:cs="Times New Roman"/>
          <w:sz w:val="24"/>
          <w:szCs w:val="24"/>
        </w:rPr>
        <w:t xml:space="preserve"> and its speed will be around 8 Km/s. This mak</w:t>
      </w:r>
      <w:r w:rsidR="004348AA">
        <w:rPr>
          <w:rFonts w:ascii="Times New Roman" w:hAnsi="Times New Roman" w:cs="Times New Roman"/>
          <w:sz w:val="24"/>
          <w:szCs w:val="24"/>
        </w:rPr>
        <w:t>es</w:t>
      </w:r>
      <w:r w:rsidRPr="001D5B4F">
        <w:rPr>
          <w:rFonts w:ascii="Times New Roman" w:hAnsi="Times New Roman" w:cs="Times New Roman"/>
          <w:sz w:val="24"/>
          <w:szCs w:val="24"/>
        </w:rPr>
        <w:t xml:space="preserve"> the TA estimated to go invalid over time. Therefore, there is need f</w:t>
      </w:r>
      <w:r w:rsidR="00C71855">
        <w:rPr>
          <w:rFonts w:ascii="Times New Roman" w:hAnsi="Times New Roman" w:cs="Times New Roman"/>
          <w:sz w:val="24"/>
          <w:szCs w:val="24"/>
        </w:rPr>
        <w:t>or</w:t>
      </w:r>
      <w:r w:rsidRPr="001D5B4F">
        <w:rPr>
          <w:rFonts w:ascii="Times New Roman" w:hAnsi="Times New Roman" w:cs="Times New Roman"/>
          <w:sz w:val="24"/>
          <w:szCs w:val="24"/>
        </w:rPr>
        <w:t xml:space="preserve"> TA update over the time.  As mentioned in above section gNB can convey the satellite</w:t>
      </w:r>
      <w:r w:rsidR="00C1174C">
        <w:rPr>
          <w:rFonts w:ascii="Times New Roman" w:hAnsi="Times New Roman" w:cs="Times New Roman"/>
          <w:sz w:val="24"/>
          <w:szCs w:val="24"/>
        </w:rPr>
        <w:t xml:space="preserve"> velocity information including velocity and velocity vector along with the ephemeris</w:t>
      </w:r>
      <w:r w:rsidRPr="001D5B4F">
        <w:rPr>
          <w:rFonts w:ascii="Times New Roman" w:hAnsi="Times New Roman" w:cs="Times New Roman"/>
          <w:sz w:val="24"/>
          <w:szCs w:val="24"/>
        </w:rPr>
        <w:t>.</w:t>
      </w:r>
      <w:r w:rsidR="00C1174C">
        <w:rPr>
          <w:rFonts w:ascii="Times New Roman" w:hAnsi="Times New Roman" w:cs="Times New Roman"/>
          <w:sz w:val="24"/>
          <w:szCs w:val="24"/>
        </w:rPr>
        <w:t xml:space="preserve"> This can be used for calculating the rate of change in the velocity.</w:t>
      </w:r>
      <w:r w:rsidRPr="001D5B4F">
        <w:rPr>
          <w:rFonts w:ascii="Times New Roman" w:hAnsi="Times New Roman" w:cs="Times New Roman"/>
          <w:sz w:val="24"/>
          <w:szCs w:val="24"/>
        </w:rPr>
        <w:t xml:space="preserve"> </w:t>
      </w:r>
    </w:p>
    <w:p w14:paraId="44FC7A39" w14:textId="5E66A141" w:rsidR="001D5B4F" w:rsidRPr="001D5B4F" w:rsidRDefault="001D5B4F" w:rsidP="001D5B4F">
      <w:pPr>
        <w:jc w:val="both"/>
        <w:rPr>
          <w:rFonts w:ascii="Times New Roman" w:hAnsi="Times New Roman" w:cs="Times New Roman"/>
          <w:sz w:val="24"/>
          <w:szCs w:val="24"/>
        </w:rPr>
      </w:pPr>
      <w:r w:rsidRPr="001D5B4F">
        <w:rPr>
          <w:rFonts w:ascii="Times New Roman" w:hAnsi="Times New Roman" w:cs="Times New Roman"/>
          <w:sz w:val="24"/>
          <w:szCs w:val="24"/>
        </w:rPr>
        <w:t xml:space="preserve">In TN system, the TA will be updated using MAC-CE based TA command. The present range of TA is not sufficient for the NTN system and moreover due to satellite motion if </w:t>
      </w:r>
      <w:r w:rsidR="00C1174C">
        <w:rPr>
          <w:rFonts w:ascii="Times New Roman" w:hAnsi="Times New Roman" w:cs="Times New Roman"/>
          <w:sz w:val="24"/>
          <w:szCs w:val="24"/>
        </w:rPr>
        <w:t xml:space="preserve">MAC-CE </w:t>
      </w:r>
      <w:r w:rsidRPr="001D5B4F">
        <w:rPr>
          <w:rFonts w:ascii="Times New Roman" w:hAnsi="Times New Roman" w:cs="Times New Roman"/>
          <w:sz w:val="24"/>
          <w:szCs w:val="24"/>
        </w:rPr>
        <w:t xml:space="preserve">command-based </w:t>
      </w:r>
      <w:r w:rsidR="00C1174C">
        <w:rPr>
          <w:rFonts w:ascii="Times New Roman" w:hAnsi="Times New Roman" w:cs="Times New Roman"/>
          <w:sz w:val="24"/>
          <w:szCs w:val="24"/>
        </w:rPr>
        <w:t xml:space="preserve">TA </w:t>
      </w:r>
      <w:r w:rsidRPr="001D5B4F">
        <w:rPr>
          <w:rFonts w:ascii="Times New Roman" w:hAnsi="Times New Roman" w:cs="Times New Roman"/>
          <w:sz w:val="24"/>
          <w:szCs w:val="24"/>
        </w:rPr>
        <w:t xml:space="preserve">correction </w:t>
      </w:r>
      <w:r w:rsidR="00C1174C">
        <w:rPr>
          <w:rFonts w:ascii="Times New Roman" w:hAnsi="Times New Roman" w:cs="Times New Roman"/>
          <w:sz w:val="24"/>
          <w:szCs w:val="24"/>
        </w:rPr>
        <w:t xml:space="preserve">is used </w:t>
      </w:r>
      <w:r w:rsidRPr="001D5B4F">
        <w:rPr>
          <w:rFonts w:ascii="Times New Roman" w:hAnsi="Times New Roman" w:cs="Times New Roman"/>
          <w:sz w:val="24"/>
          <w:szCs w:val="24"/>
        </w:rPr>
        <w:t xml:space="preserve">in TA then required overhead will be very high. Therefore, autonomous TA correction </w:t>
      </w:r>
      <w:r w:rsidR="00C1174C">
        <w:rPr>
          <w:rFonts w:ascii="Times New Roman" w:hAnsi="Times New Roman" w:cs="Times New Roman"/>
          <w:sz w:val="24"/>
          <w:szCs w:val="24"/>
        </w:rPr>
        <w:t xml:space="preserve">in connected mode </w:t>
      </w:r>
      <w:r w:rsidRPr="001D5B4F">
        <w:rPr>
          <w:rFonts w:ascii="Times New Roman" w:hAnsi="Times New Roman" w:cs="Times New Roman"/>
          <w:sz w:val="24"/>
          <w:szCs w:val="24"/>
        </w:rPr>
        <w:t>is beneficial.</w:t>
      </w:r>
    </w:p>
    <w:p w14:paraId="24E9B2BA" w14:textId="77777777" w:rsidR="001D5B4F" w:rsidRPr="001D5B4F" w:rsidRDefault="001D5B4F" w:rsidP="001D5B4F">
      <w:pPr>
        <w:jc w:val="both"/>
        <w:rPr>
          <w:rFonts w:ascii="Times New Roman" w:hAnsi="Times New Roman" w:cs="Times New Roman"/>
          <w:sz w:val="24"/>
          <w:szCs w:val="24"/>
        </w:rPr>
      </w:pPr>
    </w:p>
    <w:p w14:paraId="3ADF93DF" w14:textId="2A1F2056" w:rsidR="00D5194B" w:rsidRPr="001D5B4F" w:rsidRDefault="001D5B4F" w:rsidP="001D5B4F">
      <w:pPr>
        <w:jc w:val="both"/>
        <w:rPr>
          <w:rFonts w:ascii="Times New Roman" w:hAnsi="Times New Roman" w:cs="Times New Roman"/>
          <w:sz w:val="24"/>
          <w:szCs w:val="24"/>
        </w:rPr>
      </w:pPr>
      <w:r w:rsidRPr="001D5B4F">
        <w:rPr>
          <w:rFonts w:ascii="Times New Roman" w:hAnsi="Times New Roman" w:cs="Times New Roman"/>
          <w:b/>
          <w:bCs/>
          <w:sz w:val="24"/>
          <w:szCs w:val="24"/>
        </w:rPr>
        <w:t>Proposal</w:t>
      </w:r>
      <w:r w:rsidR="0060046D">
        <w:rPr>
          <w:rFonts w:ascii="Times New Roman" w:hAnsi="Times New Roman" w:cs="Times New Roman"/>
          <w:b/>
          <w:bCs/>
          <w:sz w:val="24"/>
          <w:szCs w:val="24"/>
        </w:rPr>
        <w:t xml:space="preserve"> </w:t>
      </w:r>
      <w:r w:rsidR="0066533F">
        <w:rPr>
          <w:rFonts w:ascii="Times New Roman" w:hAnsi="Times New Roman" w:cs="Times New Roman"/>
          <w:b/>
          <w:bCs/>
          <w:sz w:val="24"/>
          <w:szCs w:val="24"/>
        </w:rPr>
        <w:t>8</w:t>
      </w:r>
      <w:r w:rsidRPr="001D5B4F">
        <w:rPr>
          <w:rFonts w:ascii="Times New Roman" w:hAnsi="Times New Roman" w:cs="Times New Roman"/>
          <w:b/>
          <w:bCs/>
          <w:sz w:val="24"/>
          <w:szCs w:val="24"/>
        </w:rPr>
        <w:t>:</w:t>
      </w:r>
      <w:r w:rsidRPr="001D5B4F">
        <w:rPr>
          <w:rFonts w:ascii="Times New Roman" w:hAnsi="Times New Roman" w:cs="Times New Roman"/>
          <w:sz w:val="24"/>
          <w:szCs w:val="24"/>
        </w:rPr>
        <w:t xml:space="preserve"> UE will correct the TA in connected mode using velocity information of satellite apart from the MAC-CE TA based </w:t>
      </w:r>
      <w:proofErr w:type="spellStart"/>
      <w:r w:rsidRPr="001D5B4F">
        <w:rPr>
          <w:rFonts w:ascii="Times New Roman" w:hAnsi="Times New Roman" w:cs="Times New Roman"/>
          <w:sz w:val="24"/>
          <w:szCs w:val="24"/>
        </w:rPr>
        <w:t>updation</w:t>
      </w:r>
      <w:proofErr w:type="spellEnd"/>
      <w:r w:rsidRPr="001D5B4F">
        <w:rPr>
          <w:rFonts w:ascii="Times New Roman" w:hAnsi="Times New Roman" w:cs="Times New Roman"/>
          <w:sz w:val="24"/>
          <w:szCs w:val="24"/>
        </w:rPr>
        <w:t>.</w:t>
      </w:r>
    </w:p>
    <w:p w14:paraId="4E708404" w14:textId="026F4AED" w:rsidR="00D5194B" w:rsidRDefault="00D5194B" w:rsidP="000C1CF0">
      <w:pPr>
        <w:jc w:val="both"/>
        <w:rPr>
          <w:rFonts w:ascii="Times New Roman" w:hAnsi="Times New Roman" w:cs="Times New Roman"/>
          <w:b/>
          <w:bCs/>
          <w:sz w:val="26"/>
          <w:szCs w:val="26"/>
        </w:rPr>
      </w:pPr>
    </w:p>
    <w:p w14:paraId="14FBAAF5" w14:textId="77777777" w:rsidR="009C342B" w:rsidRPr="0060046D" w:rsidRDefault="009C342B" w:rsidP="000C1CF0">
      <w:pPr>
        <w:jc w:val="both"/>
        <w:rPr>
          <w:rFonts w:ascii="Times New Roman" w:hAnsi="Times New Roman" w:cs="Times New Roman"/>
          <w:b/>
          <w:bCs/>
          <w:sz w:val="26"/>
          <w:szCs w:val="26"/>
        </w:rPr>
      </w:pPr>
    </w:p>
    <w:p w14:paraId="53E8E60B" w14:textId="699F4B24" w:rsidR="002D2FFF" w:rsidRPr="0060046D" w:rsidRDefault="002D2FFF" w:rsidP="002D2FFF">
      <w:pPr>
        <w:pStyle w:val="ListParagraph"/>
        <w:numPr>
          <w:ilvl w:val="0"/>
          <w:numId w:val="4"/>
        </w:numPr>
        <w:ind w:left="360"/>
        <w:jc w:val="both"/>
        <w:rPr>
          <w:rFonts w:ascii="Times New Roman" w:hAnsi="Times New Roman" w:cs="Times New Roman"/>
          <w:b/>
          <w:bCs/>
          <w:sz w:val="26"/>
          <w:szCs w:val="26"/>
        </w:rPr>
      </w:pPr>
      <w:r w:rsidRPr="0060046D">
        <w:rPr>
          <w:rFonts w:ascii="Times New Roman" w:hAnsi="Times New Roman" w:cs="Times New Roman"/>
          <w:b/>
          <w:bCs/>
          <w:sz w:val="26"/>
          <w:szCs w:val="26"/>
        </w:rPr>
        <w:t>Conclusions</w:t>
      </w:r>
    </w:p>
    <w:p w14:paraId="0406363D" w14:textId="57FF6B85" w:rsidR="002D2FFF" w:rsidRPr="001D5B4F" w:rsidRDefault="002D2FFF" w:rsidP="002D2FFF">
      <w:pPr>
        <w:pBdr>
          <w:top w:val="single" w:sz="12" w:space="3" w:color="00000A"/>
        </w:pBdr>
        <w:spacing w:after="120"/>
        <w:jc w:val="both"/>
        <w:textAlignment w:val="baseline"/>
        <w:rPr>
          <w:rFonts w:ascii="Times New Roman" w:hAnsi="Times New Roman" w:cs="Times New Roman"/>
          <w:sz w:val="24"/>
          <w:szCs w:val="24"/>
        </w:rPr>
      </w:pPr>
      <w:r w:rsidRPr="001D5B4F">
        <w:rPr>
          <w:rFonts w:ascii="Times New Roman" w:eastAsia="MS Mincho" w:hAnsi="Times New Roman" w:cs="Times New Roman"/>
          <w:sz w:val="24"/>
          <w:szCs w:val="24"/>
        </w:rPr>
        <w:t>Following are the observations and proposals for NTN in Release-17 presented in this contribution.</w:t>
      </w:r>
      <w:r w:rsidRPr="001D5B4F">
        <w:rPr>
          <w:rFonts w:ascii="Times New Roman" w:hAnsi="Times New Roman" w:cs="Times New Roman"/>
          <w:sz w:val="24"/>
          <w:szCs w:val="24"/>
        </w:rPr>
        <w:t xml:space="preserve"> </w:t>
      </w:r>
    </w:p>
    <w:p w14:paraId="1C5A703E" w14:textId="77777777" w:rsidR="002D2FFF" w:rsidRPr="001D5B4F" w:rsidRDefault="002D2FFF" w:rsidP="002D2FFF">
      <w:pPr>
        <w:jc w:val="both"/>
        <w:rPr>
          <w:rFonts w:ascii="Times New Roman" w:hAnsi="Times New Roman" w:cs="Times New Roman"/>
          <w:sz w:val="24"/>
          <w:szCs w:val="24"/>
          <w:lang w:eastAsia="x-none"/>
        </w:rPr>
      </w:pPr>
    </w:p>
    <w:p w14:paraId="73254B82" w14:textId="77777777" w:rsidR="0060046D" w:rsidRPr="001D5B4F" w:rsidRDefault="0060046D" w:rsidP="0060046D">
      <w:pPr>
        <w:jc w:val="both"/>
        <w:rPr>
          <w:rFonts w:ascii="Times New Roman" w:hAnsi="Times New Roman" w:cs="Times New Roman"/>
          <w:sz w:val="24"/>
          <w:szCs w:val="24"/>
          <w:lang w:eastAsia="x-none"/>
        </w:rPr>
      </w:pPr>
      <w:r w:rsidRPr="001D5B4F">
        <w:rPr>
          <w:rFonts w:ascii="Times New Roman" w:hAnsi="Times New Roman" w:cs="Times New Roman"/>
          <w:b/>
          <w:bCs/>
          <w:sz w:val="24"/>
          <w:szCs w:val="24"/>
          <w:lang w:eastAsia="x-none"/>
        </w:rPr>
        <w:t>Observation</w:t>
      </w:r>
      <w:r>
        <w:rPr>
          <w:rFonts w:ascii="Times New Roman" w:hAnsi="Times New Roman" w:cs="Times New Roman"/>
          <w:b/>
          <w:bCs/>
          <w:sz w:val="24"/>
          <w:szCs w:val="24"/>
          <w:lang w:eastAsia="x-none"/>
        </w:rPr>
        <w:t xml:space="preserve"> 1</w:t>
      </w:r>
      <w:r w:rsidRPr="001D5B4F">
        <w:rPr>
          <w:rFonts w:ascii="Times New Roman" w:hAnsi="Times New Roman" w:cs="Times New Roman"/>
          <w:sz w:val="24"/>
          <w:szCs w:val="24"/>
          <w:lang w:eastAsia="x-none"/>
        </w:rPr>
        <w:t>: Indicating common TA to the UE will be useful to reduce the gNB scheduling complexity to some extent and for better management of resources.</w:t>
      </w:r>
    </w:p>
    <w:p w14:paraId="2DB4B11B" w14:textId="77777777" w:rsidR="0060046D" w:rsidRPr="001D5B4F" w:rsidRDefault="0060046D" w:rsidP="0060046D">
      <w:pPr>
        <w:jc w:val="both"/>
        <w:rPr>
          <w:rFonts w:ascii="Times New Roman" w:hAnsi="Times New Roman" w:cs="Times New Roman"/>
          <w:sz w:val="24"/>
          <w:szCs w:val="24"/>
          <w:lang w:eastAsia="x-none"/>
        </w:rPr>
      </w:pPr>
    </w:p>
    <w:p w14:paraId="0A981BC7" w14:textId="77777777" w:rsidR="0060046D" w:rsidRPr="001D5B4F" w:rsidRDefault="0060046D" w:rsidP="0060046D">
      <w:pPr>
        <w:jc w:val="both"/>
        <w:rPr>
          <w:rFonts w:ascii="Times New Roman" w:hAnsi="Times New Roman" w:cs="Times New Roman"/>
          <w:sz w:val="24"/>
          <w:szCs w:val="24"/>
          <w:lang w:eastAsia="x-none"/>
        </w:rPr>
      </w:pPr>
      <w:r w:rsidRPr="001D5B4F">
        <w:rPr>
          <w:rFonts w:ascii="Times New Roman" w:hAnsi="Times New Roman" w:cs="Times New Roman"/>
          <w:b/>
          <w:bCs/>
          <w:sz w:val="24"/>
          <w:szCs w:val="24"/>
          <w:lang w:eastAsia="x-none"/>
        </w:rPr>
        <w:t>Observation</w:t>
      </w:r>
      <w:r>
        <w:rPr>
          <w:rFonts w:ascii="Times New Roman" w:hAnsi="Times New Roman" w:cs="Times New Roman"/>
          <w:b/>
          <w:bCs/>
          <w:sz w:val="24"/>
          <w:szCs w:val="24"/>
          <w:lang w:eastAsia="x-none"/>
        </w:rPr>
        <w:t xml:space="preserve"> 2</w:t>
      </w:r>
      <w:r w:rsidRPr="001D5B4F">
        <w:rPr>
          <w:rFonts w:ascii="Times New Roman" w:hAnsi="Times New Roman" w:cs="Times New Roman"/>
          <w:b/>
          <w:bCs/>
          <w:sz w:val="24"/>
          <w:szCs w:val="24"/>
          <w:lang w:eastAsia="x-none"/>
        </w:rPr>
        <w:t xml:space="preserve">: </w:t>
      </w:r>
      <w:r w:rsidRPr="001D5B4F">
        <w:rPr>
          <w:rFonts w:ascii="Times New Roman" w:hAnsi="Times New Roman" w:cs="Times New Roman"/>
          <w:sz w:val="24"/>
          <w:szCs w:val="24"/>
          <w:lang w:eastAsia="x-none"/>
        </w:rPr>
        <w:t xml:space="preserve">Definition of UE GNSS capability in terms of UE positioning accuracy and availability need to be defined to use it for TA pre-compensation. </w:t>
      </w:r>
    </w:p>
    <w:p w14:paraId="086E6A34" w14:textId="77777777" w:rsidR="0060046D" w:rsidRPr="001D5B4F" w:rsidRDefault="0060046D" w:rsidP="0060046D">
      <w:pPr>
        <w:jc w:val="both"/>
        <w:rPr>
          <w:rFonts w:ascii="Times New Roman" w:hAnsi="Times New Roman" w:cs="Times New Roman"/>
          <w:sz w:val="24"/>
          <w:szCs w:val="24"/>
          <w:lang w:eastAsia="x-none"/>
        </w:rPr>
      </w:pPr>
    </w:p>
    <w:p w14:paraId="0EECF641" w14:textId="77777777" w:rsidR="0060046D" w:rsidRDefault="0060046D" w:rsidP="0060046D">
      <w:pPr>
        <w:jc w:val="both"/>
        <w:rPr>
          <w:rFonts w:ascii="Times New Roman" w:hAnsi="Times New Roman" w:cs="Times New Roman"/>
          <w:sz w:val="24"/>
          <w:szCs w:val="24"/>
          <w:lang w:eastAsia="x-none"/>
        </w:rPr>
      </w:pPr>
      <w:r w:rsidRPr="001D5B4F">
        <w:rPr>
          <w:rFonts w:ascii="Times New Roman" w:hAnsi="Times New Roman" w:cs="Times New Roman"/>
          <w:b/>
          <w:bCs/>
          <w:sz w:val="24"/>
          <w:szCs w:val="24"/>
          <w:lang w:eastAsia="x-none"/>
        </w:rPr>
        <w:t>Observation</w:t>
      </w:r>
      <w:r>
        <w:rPr>
          <w:rFonts w:ascii="Times New Roman" w:hAnsi="Times New Roman" w:cs="Times New Roman"/>
          <w:b/>
          <w:bCs/>
          <w:sz w:val="24"/>
          <w:szCs w:val="24"/>
          <w:lang w:eastAsia="x-none"/>
        </w:rPr>
        <w:t xml:space="preserve"> 3</w:t>
      </w:r>
      <w:r w:rsidRPr="001D5B4F">
        <w:rPr>
          <w:rFonts w:ascii="Times New Roman" w:hAnsi="Times New Roman" w:cs="Times New Roman"/>
          <w:b/>
          <w:bCs/>
          <w:sz w:val="24"/>
          <w:szCs w:val="24"/>
          <w:lang w:eastAsia="x-none"/>
        </w:rPr>
        <w:t>:</w:t>
      </w:r>
      <w:r w:rsidRPr="001D5B4F">
        <w:rPr>
          <w:rFonts w:ascii="Times New Roman" w:hAnsi="Times New Roman" w:cs="Times New Roman"/>
          <w:sz w:val="24"/>
          <w:szCs w:val="24"/>
          <w:lang w:eastAsia="x-none"/>
        </w:rPr>
        <w:t xml:space="preserve"> UE may overestimate or underestimate the TA due to various reasons like UE class, environmental condition, multipath</w:t>
      </w:r>
      <w:r>
        <w:rPr>
          <w:rFonts w:ascii="Times New Roman" w:hAnsi="Times New Roman" w:cs="Times New Roman"/>
          <w:sz w:val="24"/>
          <w:szCs w:val="24"/>
          <w:lang w:eastAsia="x-none"/>
        </w:rPr>
        <w:t>, UE/gNB clock offsets, Ionospheric and tropospheric losses</w:t>
      </w:r>
      <w:r w:rsidRPr="001D5B4F">
        <w:rPr>
          <w:rFonts w:ascii="Times New Roman" w:hAnsi="Times New Roman" w:cs="Times New Roman"/>
          <w:sz w:val="24"/>
          <w:szCs w:val="24"/>
          <w:lang w:eastAsia="x-none"/>
        </w:rPr>
        <w:t xml:space="preserve"> etc. These factors should be considered while designing the signaling for UE specific TA estimation.</w:t>
      </w:r>
    </w:p>
    <w:p w14:paraId="33AFD948" w14:textId="77777777" w:rsidR="0060046D" w:rsidRDefault="0060046D" w:rsidP="0060046D">
      <w:pPr>
        <w:jc w:val="both"/>
        <w:rPr>
          <w:rFonts w:ascii="Times New Roman" w:hAnsi="Times New Roman" w:cs="Times New Roman"/>
          <w:sz w:val="24"/>
          <w:szCs w:val="24"/>
          <w:lang w:eastAsia="x-none"/>
        </w:rPr>
      </w:pPr>
    </w:p>
    <w:p w14:paraId="7C2F6570" w14:textId="77777777" w:rsidR="0060046D" w:rsidRDefault="0060046D" w:rsidP="0060046D">
      <w:pPr>
        <w:jc w:val="both"/>
        <w:rPr>
          <w:rFonts w:ascii="Times New Roman" w:hAnsi="Times New Roman" w:cs="Times New Roman"/>
          <w:sz w:val="24"/>
          <w:szCs w:val="24"/>
          <w:lang w:eastAsia="x-none"/>
        </w:rPr>
      </w:pPr>
      <w:r w:rsidRPr="00492E8C">
        <w:rPr>
          <w:rFonts w:ascii="Times New Roman" w:hAnsi="Times New Roman" w:cs="Times New Roman"/>
          <w:b/>
          <w:bCs/>
          <w:sz w:val="24"/>
          <w:szCs w:val="24"/>
          <w:lang w:eastAsia="x-none"/>
        </w:rPr>
        <w:t>Observation</w:t>
      </w:r>
      <w:r>
        <w:rPr>
          <w:rFonts w:ascii="Times New Roman" w:hAnsi="Times New Roman" w:cs="Times New Roman"/>
          <w:b/>
          <w:bCs/>
          <w:sz w:val="24"/>
          <w:szCs w:val="24"/>
          <w:lang w:eastAsia="x-none"/>
        </w:rPr>
        <w:t xml:space="preserve"> 4</w:t>
      </w:r>
      <w:r w:rsidRPr="00492E8C">
        <w:rPr>
          <w:rFonts w:ascii="Times New Roman" w:hAnsi="Times New Roman" w:cs="Times New Roman"/>
          <w:b/>
          <w:bCs/>
          <w:sz w:val="24"/>
          <w:szCs w:val="24"/>
          <w:lang w:eastAsia="x-none"/>
        </w:rPr>
        <w:t xml:space="preserve">: </w:t>
      </w:r>
      <w:r>
        <w:rPr>
          <w:rFonts w:ascii="Times New Roman" w:hAnsi="Times New Roman" w:cs="Times New Roman"/>
          <w:sz w:val="24"/>
          <w:szCs w:val="24"/>
          <w:lang w:eastAsia="x-none"/>
        </w:rPr>
        <w:t>gNB should have final control over the TA that UE applies for its UL transmission.</w:t>
      </w:r>
    </w:p>
    <w:p w14:paraId="41536210" w14:textId="77777777" w:rsidR="0060046D" w:rsidRDefault="0060046D" w:rsidP="0060046D">
      <w:pPr>
        <w:jc w:val="both"/>
        <w:rPr>
          <w:rFonts w:ascii="Times New Roman" w:hAnsi="Times New Roman" w:cs="Times New Roman"/>
          <w:sz w:val="24"/>
          <w:szCs w:val="24"/>
          <w:lang w:eastAsia="x-none"/>
        </w:rPr>
      </w:pPr>
    </w:p>
    <w:p w14:paraId="45E57934" w14:textId="77777777" w:rsidR="0060046D" w:rsidRPr="001D5B4F" w:rsidRDefault="0060046D" w:rsidP="0060046D">
      <w:pPr>
        <w:jc w:val="both"/>
        <w:rPr>
          <w:rFonts w:ascii="Times New Roman" w:hAnsi="Times New Roman" w:cs="Times New Roman"/>
          <w:sz w:val="24"/>
          <w:szCs w:val="24"/>
          <w:lang w:eastAsia="x-none"/>
        </w:rPr>
      </w:pPr>
      <w:r w:rsidRPr="001D5B4F">
        <w:rPr>
          <w:rFonts w:ascii="Times New Roman" w:hAnsi="Times New Roman" w:cs="Times New Roman"/>
          <w:b/>
          <w:bCs/>
          <w:sz w:val="24"/>
          <w:szCs w:val="24"/>
          <w:lang w:eastAsia="x-none"/>
        </w:rPr>
        <w:t>Proposal</w:t>
      </w:r>
      <w:r>
        <w:rPr>
          <w:rFonts w:ascii="Times New Roman" w:hAnsi="Times New Roman" w:cs="Times New Roman"/>
          <w:b/>
          <w:bCs/>
          <w:sz w:val="24"/>
          <w:szCs w:val="24"/>
          <w:lang w:eastAsia="x-none"/>
        </w:rPr>
        <w:t xml:space="preserve"> 1</w:t>
      </w:r>
      <w:r w:rsidRPr="001D5B4F">
        <w:rPr>
          <w:rFonts w:ascii="Times New Roman" w:hAnsi="Times New Roman" w:cs="Times New Roman"/>
          <w:sz w:val="24"/>
          <w:szCs w:val="24"/>
          <w:lang w:eastAsia="x-none"/>
        </w:rPr>
        <w:t xml:space="preserve">: UE will apply full TA which includes UE specific TA and common TA for initial TA adjustment.   </w:t>
      </w:r>
    </w:p>
    <w:p w14:paraId="0F67A3D9" w14:textId="77777777" w:rsidR="0060046D" w:rsidRPr="001D5B4F" w:rsidRDefault="0060046D" w:rsidP="0060046D">
      <w:pPr>
        <w:jc w:val="both"/>
        <w:rPr>
          <w:rFonts w:ascii="Times New Roman" w:hAnsi="Times New Roman" w:cs="Times New Roman"/>
          <w:sz w:val="24"/>
          <w:szCs w:val="24"/>
          <w:lang w:eastAsia="x-none"/>
        </w:rPr>
      </w:pPr>
    </w:p>
    <w:p w14:paraId="7E74A040" w14:textId="736329E2" w:rsidR="0060046D" w:rsidRPr="001D5B4F" w:rsidRDefault="0060046D" w:rsidP="0060046D">
      <w:pPr>
        <w:jc w:val="both"/>
        <w:rPr>
          <w:rFonts w:ascii="Times New Roman" w:hAnsi="Times New Roman" w:cs="Times New Roman"/>
          <w:sz w:val="24"/>
          <w:szCs w:val="24"/>
          <w:lang w:eastAsia="x-none"/>
        </w:rPr>
      </w:pPr>
      <w:r w:rsidRPr="001D5B4F">
        <w:rPr>
          <w:rFonts w:ascii="Times New Roman" w:hAnsi="Times New Roman" w:cs="Times New Roman"/>
          <w:b/>
          <w:bCs/>
          <w:sz w:val="24"/>
          <w:szCs w:val="24"/>
          <w:lang w:eastAsia="x-none"/>
        </w:rPr>
        <w:lastRenderedPageBreak/>
        <w:t>Proposal</w:t>
      </w:r>
      <w:r>
        <w:rPr>
          <w:rFonts w:ascii="Times New Roman" w:hAnsi="Times New Roman" w:cs="Times New Roman"/>
          <w:b/>
          <w:bCs/>
          <w:sz w:val="24"/>
          <w:szCs w:val="24"/>
          <w:lang w:eastAsia="x-none"/>
        </w:rPr>
        <w:t xml:space="preserve"> </w:t>
      </w:r>
      <w:r w:rsidR="0066533F">
        <w:rPr>
          <w:rFonts w:ascii="Times New Roman" w:hAnsi="Times New Roman" w:cs="Times New Roman"/>
          <w:b/>
          <w:bCs/>
          <w:sz w:val="24"/>
          <w:szCs w:val="24"/>
          <w:lang w:eastAsia="x-none"/>
        </w:rPr>
        <w:t>2</w:t>
      </w:r>
      <w:r w:rsidRPr="001D5B4F">
        <w:rPr>
          <w:rFonts w:ascii="Times New Roman" w:hAnsi="Times New Roman" w:cs="Times New Roman"/>
          <w:b/>
          <w:bCs/>
          <w:sz w:val="24"/>
          <w:szCs w:val="24"/>
          <w:lang w:eastAsia="x-none"/>
        </w:rPr>
        <w:t>:</w:t>
      </w:r>
      <w:r w:rsidRPr="001D5B4F">
        <w:rPr>
          <w:rFonts w:ascii="Times New Roman" w:hAnsi="Times New Roman" w:cs="Times New Roman"/>
          <w:sz w:val="24"/>
          <w:szCs w:val="24"/>
          <w:lang w:eastAsia="x-none"/>
        </w:rPr>
        <w:t xml:space="preserve"> Satellite ephemeris and velocity vector should be broadcasted to assist the UE specific TA estimation.</w:t>
      </w:r>
    </w:p>
    <w:p w14:paraId="5B34C35D" w14:textId="77777777" w:rsidR="0060046D" w:rsidRPr="0060046D" w:rsidRDefault="0060046D" w:rsidP="0060046D">
      <w:pPr>
        <w:jc w:val="both"/>
        <w:rPr>
          <w:rFonts w:ascii="Times New Roman" w:hAnsi="Times New Roman" w:cs="Times New Roman"/>
          <w:sz w:val="24"/>
          <w:szCs w:val="24"/>
        </w:rPr>
      </w:pPr>
    </w:p>
    <w:p w14:paraId="506F8677" w14:textId="3E4AB9A3" w:rsidR="0060046D" w:rsidRDefault="0060046D" w:rsidP="0060046D">
      <w:pPr>
        <w:jc w:val="both"/>
        <w:rPr>
          <w:rFonts w:ascii="Times New Roman" w:hAnsi="Times New Roman" w:cs="Times New Roman"/>
          <w:sz w:val="24"/>
          <w:szCs w:val="24"/>
          <w:lang w:eastAsia="x-none"/>
        </w:rPr>
      </w:pPr>
      <w:r w:rsidRPr="00AA03FC">
        <w:rPr>
          <w:rFonts w:ascii="Times New Roman" w:hAnsi="Times New Roman" w:cs="Times New Roman"/>
          <w:b/>
          <w:bCs/>
          <w:sz w:val="24"/>
          <w:szCs w:val="24"/>
          <w:lang w:eastAsia="x-none"/>
        </w:rPr>
        <w:t>Proposal</w:t>
      </w:r>
      <w:r>
        <w:rPr>
          <w:rFonts w:ascii="Times New Roman" w:hAnsi="Times New Roman" w:cs="Times New Roman"/>
          <w:b/>
          <w:bCs/>
          <w:sz w:val="24"/>
          <w:szCs w:val="24"/>
          <w:lang w:eastAsia="x-none"/>
        </w:rPr>
        <w:t xml:space="preserve"> </w:t>
      </w:r>
      <w:r w:rsidR="0066533F">
        <w:rPr>
          <w:rFonts w:ascii="Times New Roman" w:hAnsi="Times New Roman" w:cs="Times New Roman"/>
          <w:b/>
          <w:bCs/>
          <w:sz w:val="24"/>
          <w:szCs w:val="24"/>
          <w:lang w:eastAsia="x-none"/>
        </w:rPr>
        <w:t>3</w:t>
      </w:r>
      <w:r w:rsidRPr="00AA03FC">
        <w:rPr>
          <w:rFonts w:ascii="Times New Roman" w:hAnsi="Times New Roman" w:cs="Times New Roman"/>
          <w:b/>
          <w:bCs/>
          <w:sz w:val="24"/>
          <w:szCs w:val="24"/>
          <w:lang w:eastAsia="x-none"/>
        </w:rPr>
        <w:t>:</w:t>
      </w:r>
      <w:r>
        <w:rPr>
          <w:rFonts w:ascii="Times New Roman" w:hAnsi="Times New Roman" w:cs="Times New Roman"/>
          <w:sz w:val="24"/>
          <w:szCs w:val="24"/>
          <w:lang w:eastAsia="x-none"/>
        </w:rPr>
        <w:t xml:space="preserve"> gNB should provide the set of instructions to refine the TA estimated by UE.</w:t>
      </w:r>
    </w:p>
    <w:p w14:paraId="618656B3" w14:textId="77777777" w:rsidR="0060046D" w:rsidRDefault="0060046D" w:rsidP="0060046D">
      <w:pPr>
        <w:jc w:val="both"/>
        <w:rPr>
          <w:rFonts w:ascii="Times New Roman" w:hAnsi="Times New Roman" w:cs="Times New Roman"/>
          <w:sz w:val="24"/>
          <w:szCs w:val="24"/>
          <w:lang w:eastAsia="x-none"/>
        </w:rPr>
      </w:pPr>
    </w:p>
    <w:p w14:paraId="79B8F833" w14:textId="53C089D7" w:rsidR="0060046D" w:rsidRPr="001D5B4F" w:rsidRDefault="0060046D" w:rsidP="0060046D">
      <w:pPr>
        <w:jc w:val="both"/>
        <w:rPr>
          <w:rFonts w:ascii="Times New Roman" w:hAnsi="Times New Roman" w:cs="Times New Roman"/>
          <w:sz w:val="24"/>
          <w:szCs w:val="24"/>
          <w:lang w:eastAsia="x-none"/>
        </w:rPr>
      </w:pPr>
      <w:r w:rsidRPr="00AA03FC">
        <w:rPr>
          <w:rFonts w:ascii="Times New Roman" w:hAnsi="Times New Roman" w:cs="Times New Roman"/>
          <w:b/>
          <w:bCs/>
          <w:sz w:val="24"/>
          <w:szCs w:val="24"/>
          <w:lang w:eastAsia="x-none"/>
        </w:rPr>
        <w:t>Proposal</w:t>
      </w:r>
      <w:r>
        <w:rPr>
          <w:rFonts w:ascii="Times New Roman" w:hAnsi="Times New Roman" w:cs="Times New Roman"/>
          <w:b/>
          <w:bCs/>
          <w:sz w:val="24"/>
          <w:szCs w:val="24"/>
          <w:lang w:eastAsia="x-none"/>
        </w:rPr>
        <w:t xml:space="preserve"> </w:t>
      </w:r>
      <w:r w:rsidR="0066533F">
        <w:rPr>
          <w:rFonts w:ascii="Times New Roman" w:hAnsi="Times New Roman" w:cs="Times New Roman"/>
          <w:b/>
          <w:bCs/>
          <w:sz w:val="24"/>
          <w:szCs w:val="24"/>
          <w:lang w:eastAsia="x-none"/>
        </w:rPr>
        <w:t>4</w:t>
      </w:r>
      <w:r w:rsidRPr="00AA03FC">
        <w:rPr>
          <w:rFonts w:ascii="Times New Roman" w:hAnsi="Times New Roman" w:cs="Times New Roman"/>
          <w:b/>
          <w:bCs/>
          <w:sz w:val="24"/>
          <w:szCs w:val="24"/>
          <w:lang w:eastAsia="x-none"/>
        </w:rPr>
        <w:t>:</w:t>
      </w:r>
      <w:r>
        <w:rPr>
          <w:rFonts w:ascii="Times New Roman" w:hAnsi="Times New Roman" w:cs="Times New Roman"/>
          <w:sz w:val="24"/>
          <w:szCs w:val="24"/>
          <w:lang w:eastAsia="x-none"/>
        </w:rPr>
        <w:t xml:space="preserve"> UE should report the applied TA to the gNB for better control over UE behavior.</w:t>
      </w:r>
    </w:p>
    <w:p w14:paraId="447E1834" w14:textId="64CE2DFC" w:rsidR="0060046D" w:rsidRDefault="0060046D" w:rsidP="002D2FFF">
      <w:pPr>
        <w:jc w:val="both"/>
        <w:rPr>
          <w:rFonts w:ascii="Times New Roman" w:hAnsi="Times New Roman" w:cs="Times New Roman"/>
          <w:sz w:val="24"/>
          <w:szCs w:val="24"/>
        </w:rPr>
      </w:pPr>
    </w:p>
    <w:p w14:paraId="62EF2634" w14:textId="1C74DEF7" w:rsidR="007E40F5" w:rsidRPr="001D5B4F" w:rsidRDefault="007E40F5" w:rsidP="007E40F5">
      <w:pPr>
        <w:jc w:val="both"/>
        <w:rPr>
          <w:rFonts w:ascii="Times New Roman" w:hAnsi="Times New Roman" w:cs="Times New Roman"/>
          <w:sz w:val="24"/>
          <w:szCs w:val="24"/>
        </w:rPr>
      </w:pPr>
      <w:r w:rsidRPr="001D5B4F">
        <w:rPr>
          <w:rFonts w:ascii="Times New Roman" w:hAnsi="Times New Roman" w:cs="Times New Roman"/>
          <w:b/>
          <w:bCs/>
          <w:sz w:val="24"/>
          <w:szCs w:val="24"/>
          <w:lang w:eastAsia="x-none"/>
        </w:rPr>
        <w:t>Proposal</w:t>
      </w:r>
      <w:r>
        <w:rPr>
          <w:rFonts w:ascii="Times New Roman" w:hAnsi="Times New Roman" w:cs="Times New Roman"/>
          <w:b/>
          <w:bCs/>
          <w:sz w:val="24"/>
          <w:szCs w:val="24"/>
          <w:lang w:eastAsia="x-none"/>
        </w:rPr>
        <w:t xml:space="preserve"> </w:t>
      </w:r>
      <w:r w:rsidR="0066533F">
        <w:rPr>
          <w:rFonts w:ascii="Times New Roman" w:hAnsi="Times New Roman" w:cs="Times New Roman"/>
          <w:b/>
          <w:bCs/>
          <w:sz w:val="24"/>
          <w:szCs w:val="24"/>
          <w:lang w:eastAsia="x-none"/>
        </w:rPr>
        <w:t>5</w:t>
      </w:r>
      <w:r w:rsidRPr="001D5B4F">
        <w:rPr>
          <w:rFonts w:ascii="Times New Roman" w:hAnsi="Times New Roman" w:cs="Times New Roman"/>
          <w:b/>
          <w:bCs/>
          <w:sz w:val="24"/>
          <w:szCs w:val="24"/>
          <w:lang w:eastAsia="x-none"/>
        </w:rPr>
        <w:t>:</w:t>
      </w:r>
      <w:r w:rsidRPr="001D5B4F">
        <w:rPr>
          <w:rFonts w:ascii="Times New Roman" w:hAnsi="Times New Roman" w:cs="Times New Roman"/>
          <w:sz w:val="24"/>
          <w:szCs w:val="24"/>
          <w:lang w:eastAsia="x-none"/>
        </w:rPr>
        <w:t xml:space="preserve">  In UE specific TA estimation, TA value estimated by UE is quantized using predefined step size to get the final TA. Step size will be configured by gNB to the UE.</w:t>
      </w:r>
    </w:p>
    <w:p w14:paraId="5748ABE2" w14:textId="77777777" w:rsidR="0060046D" w:rsidRPr="001D5B4F" w:rsidRDefault="0060046D" w:rsidP="0060046D">
      <w:pPr>
        <w:jc w:val="both"/>
        <w:rPr>
          <w:rFonts w:ascii="Times New Roman" w:hAnsi="Times New Roman" w:cs="Times New Roman"/>
          <w:sz w:val="24"/>
          <w:szCs w:val="24"/>
          <w:lang w:eastAsia="x-none"/>
        </w:rPr>
      </w:pPr>
    </w:p>
    <w:p w14:paraId="04B52906" w14:textId="4A9A65BF" w:rsidR="007803EB" w:rsidRPr="001D5B4F" w:rsidRDefault="007803EB" w:rsidP="007803EB">
      <w:pPr>
        <w:jc w:val="both"/>
        <w:rPr>
          <w:rFonts w:ascii="Times New Roman" w:hAnsi="Times New Roman" w:cs="Times New Roman"/>
          <w:sz w:val="24"/>
          <w:szCs w:val="24"/>
          <w:lang w:eastAsia="x-none"/>
        </w:rPr>
      </w:pPr>
      <w:r w:rsidRPr="001D5B4F">
        <w:rPr>
          <w:rFonts w:ascii="Times New Roman" w:hAnsi="Times New Roman" w:cs="Times New Roman"/>
          <w:b/>
          <w:bCs/>
          <w:sz w:val="24"/>
          <w:szCs w:val="24"/>
          <w:lang w:eastAsia="x-none"/>
        </w:rPr>
        <w:t>Proposal</w:t>
      </w:r>
      <w:r>
        <w:rPr>
          <w:rFonts w:ascii="Times New Roman" w:hAnsi="Times New Roman" w:cs="Times New Roman"/>
          <w:b/>
          <w:bCs/>
          <w:sz w:val="24"/>
          <w:szCs w:val="24"/>
          <w:lang w:eastAsia="x-none"/>
        </w:rPr>
        <w:t xml:space="preserve"> </w:t>
      </w:r>
      <w:r w:rsidR="0066533F">
        <w:rPr>
          <w:rFonts w:ascii="Times New Roman" w:hAnsi="Times New Roman" w:cs="Times New Roman"/>
          <w:b/>
          <w:bCs/>
          <w:sz w:val="24"/>
          <w:szCs w:val="24"/>
          <w:lang w:eastAsia="x-none"/>
        </w:rPr>
        <w:t>6</w:t>
      </w:r>
      <w:r w:rsidRPr="001D5B4F">
        <w:rPr>
          <w:rFonts w:ascii="Times New Roman" w:hAnsi="Times New Roman" w:cs="Times New Roman"/>
          <w:b/>
          <w:bCs/>
          <w:sz w:val="24"/>
          <w:szCs w:val="24"/>
          <w:lang w:eastAsia="x-none"/>
        </w:rPr>
        <w:t xml:space="preserve">: </w:t>
      </w:r>
      <w:r w:rsidRPr="001D5B4F">
        <w:rPr>
          <w:rFonts w:ascii="Times New Roman" w:hAnsi="Times New Roman" w:cs="Times New Roman"/>
          <w:sz w:val="24"/>
          <w:szCs w:val="24"/>
          <w:lang w:eastAsia="x-none"/>
        </w:rPr>
        <w:t>UE will report the applied TA to gNB in terms of number of steps used in the quantization of TA</w:t>
      </w:r>
      <w:r>
        <w:rPr>
          <w:rFonts w:ascii="Times New Roman" w:hAnsi="Times New Roman" w:cs="Times New Roman"/>
          <w:sz w:val="24"/>
          <w:szCs w:val="24"/>
          <w:lang w:eastAsia="x-none"/>
        </w:rPr>
        <w:t>.</w:t>
      </w:r>
    </w:p>
    <w:p w14:paraId="47C7CE78" w14:textId="77777777" w:rsidR="0060046D" w:rsidRPr="001D5B4F" w:rsidRDefault="0060046D" w:rsidP="002D2FFF">
      <w:pPr>
        <w:jc w:val="both"/>
        <w:rPr>
          <w:rFonts w:ascii="Times New Roman" w:hAnsi="Times New Roman" w:cs="Times New Roman"/>
          <w:sz w:val="24"/>
          <w:szCs w:val="24"/>
          <w:lang w:eastAsia="x-none"/>
        </w:rPr>
      </w:pPr>
    </w:p>
    <w:p w14:paraId="14D143A1" w14:textId="203E3D2F" w:rsidR="0060046D" w:rsidRPr="001D5B4F" w:rsidRDefault="0060046D" w:rsidP="0060046D">
      <w:pPr>
        <w:jc w:val="both"/>
        <w:rPr>
          <w:rFonts w:ascii="Times New Roman" w:hAnsi="Times New Roman" w:cs="Times New Roman"/>
          <w:sz w:val="24"/>
          <w:szCs w:val="24"/>
          <w:lang w:eastAsia="x-none"/>
        </w:rPr>
      </w:pPr>
      <w:r w:rsidRPr="001D5B4F">
        <w:rPr>
          <w:rFonts w:ascii="Times New Roman" w:hAnsi="Times New Roman" w:cs="Times New Roman"/>
          <w:b/>
          <w:bCs/>
          <w:sz w:val="24"/>
          <w:szCs w:val="24"/>
          <w:lang w:eastAsia="x-none"/>
        </w:rPr>
        <w:t>Proposal</w:t>
      </w:r>
      <w:r>
        <w:rPr>
          <w:rFonts w:ascii="Times New Roman" w:hAnsi="Times New Roman" w:cs="Times New Roman"/>
          <w:b/>
          <w:bCs/>
          <w:sz w:val="24"/>
          <w:szCs w:val="24"/>
          <w:lang w:eastAsia="x-none"/>
        </w:rPr>
        <w:t xml:space="preserve"> </w:t>
      </w:r>
      <w:r w:rsidR="0066533F">
        <w:rPr>
          <w:rFonts w:ascii="Times New Roman" w:hAnsi="Times New Roman" w:cs="Times New Roman"/>
          <w:b/>
          <w:bCs/>
          <w:sz w:val="24"/>
          <w:szCs w:val="24"/>
          <w:lang w:eastAsia="x-none"/>
        </w:rPr>
        <w:t>7</w:t>
      </w:r>
      <w:r w:rsidRPr="001D5B4F">
        <w:rPr>
          <w:rFonts w:ascii="Times New Roman" w:hAnsi="Times New Roman" w:cs="Times New Roman"/>
          <w:sz w:val="24"/>
          <w:szCs w:val="24"/>
          <w:lang w:eastAsia="x-none"/>
        </w:rPr>
        <w:t xml:space="preserve">: gNB can provide the </w:t>
      </w:r>
      <m:oMath>
        <m:sSub>
          <m:sSubPr>
            <m:ctrlPr>
              <w:rPr>
                <w:rFonts w:ascii="Cambria Math" w:hAnsi="Cambria Math" w:cs="Times New Roman"/>
                <w:sz w:val="24"/>
                <w:szCs w:val="24"/>
              </w:rPr>
            </m:ctrlPr>
          </m:sSubPr>
          <m:e>
            <m:r>
              <w:rPr>
                <w:rFonts w:ascii="Cambria Math" w:hAnsi="Cambria Math" w:cs="Times New Roman"/>
                <w:sz w:val="24"/>
                <w:szCs w:val="24"/>
              </w:rPr>
              <m:t>TA</m:t>
            </m:r>
          </m:e>
          <m:sub>
            <m:r>
              <w:rPr>
                <w:rFonts w:ascii="Cambria Math" w:hAnsi="Cambria Math" w:cs="Times New Roman"/>
                <w:sz w:val="24"/>
                <w:szCs w:val="24"/>
              </w:rPr>
              <m:t>min</m:t>
            </m:r>
          </m:sub>
        </m:sSub>
      </m:oMath>
      <w:r w:rsidRPr="001D5B4F">
        <w:rPr>
          <w:rFonts w:ascii="Times New Roman" w:hAnsi="Times New Roman" w:cs="Times New Roman"/>
          <w:sz w:val="24"/>
          <w:szCs w:val="24"/>
          <w:lang w:eastAsia="x-none"/>
        </w:rPr>
        <w:t xml:space="preserve"> value to the UE per beam/cell where </w:t>
      </w:r>
      <m:oMath>
        <m:sSub>
          <m:sSubPr>
            <m:ctrlPr>
              <w:rPr>
                <w:rFonts w:ascii="Cambria Math" w:hAnsi="Cambria Math" w:cs="Times New Roman"/>
                <w:sz w:val="24"/>
                <w:szCs w:val="24"/>
              </w:rPr>
            </m:ctrlPr>
          </m:sSubPr>
          <m:e>
            <m:r>
              <w:rPr>
                <w:rFonts w:ascii="Cambria Math" w:hAnsi="Cambria Math" w:cs="Times New Roman"/>
                <w:sz w:val="24"/>
                <w:szCs w:val="24"/>
              </w:rPr>
              <m:t>TA</m:t>
            </m:r>
          </m:e>
          <m:sub>
            <m:r>
              <w:rPr>
                <w:rFonts w:ascii="Cambria Math" w:hAnsi="Cambria Math" w:cs="Times New Roman"/>
                <w:sz w:val="24"/>
                <w:szCs w:val="24"/>
              </w:rPr>
              <m:t>min</m:t>
            </m:r>
          </m:sub>
        </m:sSub>
        <m:r>
          <w:rPr>
            <w:rFonts w:ascii="Cambria Math" w:hAnsi="Cambria Math" w:cs="Times New Roman"/>
            <w:sz w:val="24"/>
            <w:szCs w:val="24"/>
          </w:rPr>
          <m:t xml:space="preserve"> </m:t>
        </m:r>
      </m:oMath>
      <w:r w:rsidRPr="001D5B4F">
        <w:rPr>
          <w:rFonts w:ascii="Times New Roman" w:hAnsi="Times New Roman" w:cs="Times New Roman"/>
          <w:sz w:val="24"/>
          <w:szCs w:val="24"/>
        </w:rPr>
        <w:t>is the minimum timing advance UE can experience in the beam/cell</w:t>
      </w:r>
      <w:r w:rsidRPr="001D5B4F">
        <w:rPr>
          <w:rFonts w:ascii="Times New Roman" w:hAnsi="Times New Roman" w:cs="Times New Roman"/>
          <w:sz w:val="24"/>
          <w:szCs w:val="24"/>
          <w:lang w:eastAsia="x-none"/>
        </w:rPr>
        <w:t xml:space="preserve">. </w:t>
      </w:r>
    </w:p>
    <w:p w14:paraId="50F78A35" w14:textId="77777777" w:rsidR="0060046D" w:rsidRDefault="0060046D" w:rsidP="0060046D">
      <w:pPr>
        <w:jc w:val="both"/>
        <w:rPr>
          <w:rFonts w:ascii="Times New Roman" w:hAnsi="Times New Roman" w:cs="Times New Roman"/>
          <w:b/>
          <w:bCs/>
          <w:sz w:val="24"/>
          <w:szCs w:val="24"/>
        </w:rPr>
      </w:pPr>
    </w:p>
    <w:p w14:paraId="3DA77CAE" w14:textId="0EBE0407" w:rsidR="0060046D" w:rsidRPr="001D5B4F" w:rsidRDefault="0060046D" w:rsidP="0060046D">
      <w:pPr>
        <w:jc w:val="both"/>
        <w:rPr>
          <w:rFonts w:ascii="Times New Roman" w:hAnsi="Times New Roman" w:cs="Times New Roman"/>
          <w:sz w:val="24"/>
          <w:szCs w:val="24"/>
        </w:rPr>
      </w:pPr>
      <w:r w:rsidRPr="001D5B4F">
        <w:rPr>
          <w:rFonts w:ascii="Times New Roman" w:hAnsi="Times New Roman" w:cs="Times New Roman"/>
          <w:b/>
          <w:bCs/>
          <w:sz w:val="24"/>
          <w:szCs w:val="24"/>
        </w:rPr>
        <w:t>Proposal</w:t>
      </w:r>
      <w:r>
        <w:rPr>
          <w:rFonts w:ascii="Times New Roman" w:hAnsi="Times New Roman" w:cs="Times New Roman"/>
          <w:b/>
          <w:bCs/>
          <w:sz w:val="24"/>
          <w:szCs w:val="24"/>
        </w:rPr>
        <w:t xml:space="preserve"> </w:t>
      </w:r>
      <w:r w:rsidR="0066533F">
        <w:rPr>
          <w:rFonts w:ascii="Times New Roman" w:hAnsi="Times New Roman" w:cs="Times New Roman"/>
          <w:b/>
          <w:bCs/>
          <w:sz w:val="24"/>
          <w:szCs w:val="24"/>
        </w:rPr>
        <w:t>8</w:t>
      </w:r>
      <w:r w:rsidRPr="001D5B4F">
        <w:rPr>
          <w:rFonts w:ascii="Times New Roman" w:hAnsi="Times New Roman" w:cs="Times New Roman"/>
          <w:b/>
          <w:bCs/>
          <w:sz w:val="24"/>
          <w:szCs w:val="24"/>
        </w:rPr>
        <w:t>:</w:t>
      </w:r>
      <w:r w:rsidRPr="001D5B4F">
        <w:rPr>
          <w:rFonts w:ascii="Times New Roman" w:hAnsi="Times New Roman" w:cs="Times New Roman"/>
          <w:sz w:val="24"/>
          <w:szCs w:val="24"/>
        </w:rPr>
        <w:t xml:space="preserve"> UE will correct the TA in connected mode using velocity information of satellite apart from the MAC-CE TA based </w:t>
      </w:r>
      <w:proofErr w:type="spellStart"/>
      <w:r w:rsidRPr="001D5B4F">
        <w:rPr>
          <w:rFonts w:ascii="Times New Roman" w:hAnsi="Times New Roman" w:cs="Times New Roman"/>
          <w:sz w:val="24"/>
          <w:szCs w:val="24"/>
        </w:rPr>
        <w:t>updation</w:t>
      </w:r>
      <w:proofErr w:type="spellEnd"/>
      <w:r w:rsidRPr="001D5B4F">
        <w:rPr>
          <w:rFonts w:ascii="Times New Roman" w:hAnsi="Times New Roman" w:cs="Times New Roman"/>
          <w:sz w:val="24"/>
          <w:szCs w:val="24"/>
        </w:rPr>
        <w:t>.</w:t>
      </w:r>
    </w:p>
    <w:p w14:paraId="1B21C7DA" w14:textId="17184DC8" w:rsidR="002D2FFF" w:rsidRDefault="002D2FFF" w:rsidP="00671FD7">
      <w:pPr>
        <w:pBdr>
          <w:bottom w:val="single" w:sz="4" w:space="1" w:color="auto"/>
        </w:pBdr>
        <w:jc w:val="both"/>
        <w:rPr>
          <w:rFonts w:ascii="Times New Roman" w:hAnsi="Times New Roman" w:cs="Times New Roman"/>
          <w:sz w:val="24"/>
          <w:szCs w:val="24"/>
          <w:lang w:eastAsia="x-none"/>
        </w:rPr>
      </w:pPr>
    </w:p>
    <w:p w14:paraId="1A6CA1D6" w14:textId="77777777" w:rsidR="00671FD7" w:rsidRDefault="00671FD7" w:rsidP="00671FD7">
      <w:pPr>
        <w:pBdr>
          <w:bottom w:val="single" w:sz="4" w:space="1" w:color="auto"/>
        </w:pBdr>
        <w:jc w:val="both"/>
        <w:rPr>
          <w:rFonts w:ascii="Times New Roman" w:hAnsi="Times New Roman" w:cs="Times New Roman"/>
          <w:sz w:val="24"/>
          <w:szCs w:val="24"/>
          <w:lang w:eastAsia="x-none"/>
        </w:rPr>
      </w:pPr>
    </w:p>
    <w:p w14:paraId="6E0652BC" w14:textId="4B29EBEB" w:rsidR="00204B99" w:rsidRPr="00671FD7" w:rsidRDefault="00204B99" w:rsidP="00204B99">
      <w:pPr>
        <w:pStyle w:val="ListParagraph"/>
        <w:numPr>
          <w:ilvl w:val="0"/>
          <w:numId w:val="4"/>
        </w:numPr>
        <w:ind w:left="360"/>
        <w:jc w:val="both"/>
        <w:rPr>
          <w:rFonts w:ascii="Times New Roman" w:hAnsi="Times New Roman" w:cs="Times New Roman"/>
          <w:b/>
          <w:bCs/>
          <w:sz w:val="28"/>
          <w:szCs w:val="28"/>
        </w:rPr>
      </w:pPr>
      <w:r w:rsidRPr="00671FD7">
        <w:rPr>
          <w:rFonts w:ascii="Times New Roman" w:hAnsi="Times New Roman" w:cs="Times New Roman"/>
          <w:b/>
          <w:bCs/>
          <w:sz w:val="28"/>
          <w:szCs w:val="28"/>
        </w:rPr>
        <w:t>Reference</w:t>
      </w:r>
    </w:p>
    <w:p w14:paraId="224C6D4A" w14:textId="52498355" w:rsidR="00204B99" w:rsidRPr="00204B99" w:rsidRDefault="00204B99" w:rsidP="00204B99">
      <w:pPr>
        <w:pStyle w:val="ListParagraph"/>
        <w:numPr>
          <w:ilvl w:val="1"/>
          <w:numId w:val="4"/>
        </w:numPr>
        <w:ind w:left="360"/>
        <w:jc w:val="both"/>
        <w:rPr>
          <w:rFonts w:ascii="Times New Roman" w:hAnsi="Times New Roman" w:cs="Times New Roman"/>
        </w:rPr>
      </w:pPr>
      <w:r w:rsidRPr="00204B99">
        <w:rPr>
          <w:rFonts w:ascii="Times New Roman" w:hAnsi="Times New Roman" w:cs="Times New Roman"/>
        </w:rPr>
        <w:t>RP-201256 - Solutions for NR to support non-terrestrial networks (NTN) (WID)</w:t>
      </w:r>
    </w:p>
    <w:p w14:paraId="69402732" w14:textId="04D04C5C" w:rsidR="00204B99" w:rsidRPr="00204B99" w:rsidRDefault="00204B99" w:rsidP="00204B99">
      <w:pPr>
        <w:pStyle w:val="ListParagraph"/>
        <w:numPr>
          <w:ilvl w:val="1"/>
          <w:numId w:val="4"/>
        </w:numPr>
        <w:ind w:left="360"/>
        <w:jc w:val="both"/>
        <w:rPr>
          <w:rFonts w:ascii="Times New Roman" w:hAnsi="Times New Roman" w:cs="Times New Roman"/>
        </w:rPr>
      </w:pPr>
      <w:r w:rsidRPr="00204B99">
        <w:rPr>
          <w:rFonts w:ascii="Times New Roman" w:hAnsi="Times New Roman" w:cs="Times New Roman"/>
        </w:rPr>
        <w:t>R1-2007290- Feature lead Summary on enhancements on UL time and frequency synchronization</w:t>
      </w:r>
    </w:p>
    <w:sectPr w:rsidR="00204B99" w:rsidRPr="00204B99" w:rsidSect="00392351">
      <w:pgSz w:w="12240" w:h="15840"/>
      <w:pgMar w:top="1440" w:right="135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6731A"/>
    <w:multiLevelType w:val="hybridMultilevel"/>
    <w:tmpl w:val="12C21E14"/>
    <w:lvl w:ilvl="0" w:tplc="2ACC3854">
      <w:start w:val="5"/>
      <w:numFmt w:val="bullet"/>
      <w:lvlText w:val=""/>
      <w:lvlJc w:val="left"/>
      <w:pPr>
        <w:ind w:left="180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E97935"/>
    <w:multiLevelType w:val="hybridMultilevel"/>
    <w:tmpl w:val="822EC4A2"/>
    <w:lvl w:ilvl="0" w:tplc="2ACC3854">
      <w:start w:val="5"/>
      <w:numFmt w:val="bullet"/>
      <w:lvlText w:val=""/>
      <w:lvlJc w:val="left"/>
      <w:pPr>
        <w:ind w:left="1800" w:hanging="360"/>
      </w:pPr>
      <w:rPr>
        <w:rFonts w:ascii="Symbol" w:eastAsia="Batang" w:hAnsi="Symbol"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68B728E"/>
    <w:multiLevelType w:val="hybridMultilevel"/>
    <w:tmpl w:val="8ECA58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A9B"/>
    <w:rsid w:val="000340A3"/>
    <w:rsid w:val="000510CE"/>
    <w:rsid w:val="0006744E"/>
    <w:rsid w:val="00070931"/>
    <w:rsid w:val="00084E6C"/>
    <w:rsid w:val="00093F11"/>
    <w:rsid w:val="000A73B4"/>
    <w:rsid w:val="000C1CF0"/>
    <w:rsid w:val="00145005"/>
    <w:rsid w:val="001774D4"/>
    <w:rsid w:val="001775FA"/>
    <w:rsid w:val="00177D08"/>
    <w:rsid w:val="001B0168"/>
    <w:rsid w:val="001D0CD9"/>
    <w:rsid w:val="001D5B4F"/>
    <w:rsid w:val="001E0A9B"/>
    <w:rsid w:val="001E0BA0"/>
    <w:rsid w:val="001E3CE4"/>
    <w:rsid w:val="001E7105"/>
    <w:rsid w:val="00204B99"/>
    <w:rsid w:val="00232B8B"/>
    <w:rsid w:val="0025302F"/>
    <w:rsid w:val="00281DE8"/>
    <w:rsid w:val="002D1580"/>
    <w:rsid w:val="002D2FFF"/>
    <w:rsid w:val="00307392"/>
    <w:rsid w:val="0032059D"/>
    <w:rsid w:val="00334CAE"/>
    <w:rsid w:val="00356718"/>
    <w:rsid w:val="00392351"/>
    <w:rsid w:val="003C66EF"/>
    <w:rsid w:val="004348AA"/>
    <w:rsid w:val="00462AA3"/>
    <w:rsid w:val="00482D09"/>
    <w:rsid w:val="00492E8C"/>
    <w:rsid w:val="004A3E09"/>
    <w:rsid w:val="004C05BC"/>
    <w:rsid w:val="004E7536"/>
    <w:rsid w:val="004F6201"/>
    <w:rsid w:val="005222A6"/>
    <w:rsid w:val="00542AFE"/>
    <w:rsid w:val="0056285F"/>
    <w:rsid w:val="00584FE6"/>
    <w:rsid w:val="005A31E8"/>
    <w:rsid w:val="0060046D"/>
    <w:rsid w:val="00616774"/>
    <w:rsid w:val="0063363F"/>
    <w:rsid w:val="006442F1"/>
    <w:rsid w:val="006630A8"/>
    <w:rsid w:val="0066533F"/>
    <w:rsid w:val="00671FD7"/>
    <w:rsid w:val="0067408F"/>
    <w:rsid w:val="006843F5"/>
    <w:rsid w:val="00692090"/>
    <w:rsid w:val="006A2F6A"/>
    <w:rsid w:val="006A68FC"/>
    <w:rsid w:val="006D4486"/>
    <w:rsid w:val="00722D96"/>
    <w:rsid w:val="007332F8"/>
    <w:rsid w:val="00743066"/>
    <w:rsid w:val="00751783"/>
    <w:rsid w:val="00757187"/>
    <w:rsid w:val="007803EB"/>
    <w:rsid w:val="007B1952"/>
    <w:rsid w:val="007B312E"/>
    <w:rsid w:val="007E40F5"/>
    <w:rsid w:val="007F2D5D"/>
    <w:rsid w:val="008B4D00"/>
    <w:rsid w:val="008C01E4"/>
    <w:rsid w:val="008F6F00"/>
    <w:rsid w:val="00914677"/>
    <w:rsid w:val="00984A94"/>
    <w:rsid w:val="009A21A9"/>
    <w:rsid w:val="009C342B"/>
    <w:rsid w:val="00A54C6A"/>
    <w:rsid w:val="00A93FB6"/>
    <w:rsid w:val="00AA03FC"/>
    <w:rsid w:val="00B05A4B"/>
    <w:rsid w:val="00B22216"/>
    <w:rsid w:val="00B2592B"/>
    <w:rsid w:val="00B517D4"/>
    <w:rsid w:val="00B57E97"/>
    <w:rsid w:val="00B67043"/>
    <w:rsid w:val="00B75D4D"/>
    <w:rsid w:val="00B8515A"/>
    <w:rsid w:val="00B97341"/>
    <w:rsid w:val="00BA5392"/>
    <w:rsid w:val="00BC2A7C"/>
    <w:rsid w:val="00BD20A5"/>
    <w:rsid w:val="00BD4623"/>
    <w:rsid w:val="00C06DC4"/>
    <w:rsid w:val="00C1174C"/>
    <w:rsid w:val="00C24951"/>
    <w:rsid w:val="00C26722"/>
    <w:rsid w:val="00C33C52"/>
    <w:rsid w:val="00C42774"/>
    <w:rsid w:val="00C44B3E"/>
    <w:rsid w:val="00C67768"/>
    <w:rsid w:val="00C71855"/>
    <w:rsid w:val="00C96014"/>
    <w:rsid w:val="00CA0431"/>
    <w:rsid w:val="00D244B9"/>
    <w:rsid w:val="00D405E1"/>
    <w:rsid w:val="00D5194B"/>
    <w:rsid w:val="00D947C5"/>
    <w:rsid w:val="00DD1392"/>
    <w:rsid w:val="00DD7389"/>
    <w:rsid w:val="00DD779A"/>
    <w:rsid w:val="00DE5870"/>
    <w:rsid w:val="00DF758B"/>
    <w:rsid w:val="00E36651"/>
    <w:rsid w:val="00E636D6"/>
    <w:rsid w:val="00E662FA"/>
    <w:rsid w:val="00EA4B60"/>
    <w:rsid w:val="00EB62A4"/>
    <w:rsid w:val="00ED5E6E"/>
    <w:rsid w:val="00EF7233"/>
    <w:rsid w:val="00F20620"/>
    <w:rsid w:val="00F55F75"/>
    <w:rsid w:val="00F92603"/>
    <w:rsid w:val="00FA0CA9"/>
    <w:rsid w:val="00FB3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E2244"/>
  <w15:chartTrackingRefBased/>
  <w15:docId w15:val="{E1D670D0-3594-45C6-BABB-53A51BE19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A9B"/>
    <w:pPr>
      <w:spacing w:after="0" w:line="240" w:lineRule="auto"/>
    </w:pPr>
    <w:rPr>
      <w:rFonts w:ascii="Calibri" w:eastAsia="SimSun" w:hAnsi="Calibri" w:cs="Calibr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519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194B"/>
    <w:rPr>
      <w:rFonts w:ascii="Segoe UI" w:eastAsia="SimSun" w:hAnsi="Segoe UI" w:cs="Segoe UI"/>
      <w:sz w:val="18"/>
      <w:szCs w:val="18"/>
      <w:lang w:eastAsia="zh-CN"/>
    </w:rPr>
  </w:style>
  <w:style w:type="paragraph" w:styleId="ListParagraph">
    <w:name w:val="List Paragraph"/>
    <w:basedOn w:val="Normal"/>
    <w:uiPriority w:val="34"/>
    <w:qFormat/>
    <w:rsid w:val="00FA0CA9"/>
    <w:pPr>
      <w:ind w:left="720"/>
      <w:contextualSpacing/>
    </w:pPr>
  </w:style>
  <w:style w:type="character" w:styleId="CommentReference">
    <w:name w:val="annotation reference"/>
    <w:basedOn w:val="DefaultParagraphFont"/>
    <w:uiPriority w:val="99"/>
    <w:semiHidden/>
    <w:unhideWhenUsed/>
    <w:rsid w:val="006D4486"/>
    <w:rPr>
      <w:sz w:val="16"/>
      <w:szCs w:val="16"/>
    </w:rPr>
  </w:style>
  <w:style w:type="paragraph" w:styleId="CommentText">
    <w:name w:val="annotation text"/>
    <w:basedOn w:val="Normal"/>
    <w:link w:val="CommentTextChar"/>
    <w:uiPriority w:val="99"/>
    <w:semiHidden/>
    <w:unhideWhenUsed/>
    <w:rsid w:val="006D4486"/>
    <w:rPr>
      <w:sz w:val="20"/>
      <w:szCs w:val="20"/>
    </w:rPr>
  </w:style>
  <w:style w:type="character" w:customStyle="1" w:styleId="CommentTextChar">
    <w:name w:val="Comment Text Char"/>
    <w:basedOn w:val="DefaultParagraphFont"/>
    <w:link w:val="CommentText"/>
    <w:uiPriority w:val="99"/>
    <w:semiHidden/>
    <w:rsid w:val="006D4486"/>
    <w:rPr>
      <w:rFonts w:ascii="Calibri" w:eastAsia="SimSun" w:hAnsi="Calibri" w:cs="Calibri"/>
      <w:sz w:val="20"/>
      <w:szCs w:val="20"/>
      <w:lang w:eastAsia="zh-CN"/>
    </w:rPr>
  </w:style>
  <w:style w:type="paragraph" w:styleId="CommentSubject">
    <w:name w:val="annotation subject"/>
    <w:basedOn w:val="CommentText"/>
    <w:next w:val="CommentText"/>
    <w:link w:val="CommentSubjectChar"/>
    <w:uiPriority w:val="99"/>
    <w:semiHidden/>
    <w:unhideWhenUsed/>
    <w:rsid w:val="006D4486"/>
    <w:rPr>
      <w:b/>
      <w:bCs/>
    </w:rPr>
  </w:style>
  <w:style w:type="character" w:customStyle="1" w:styleId="CommentSubjectChar">
    <w:name w:val="Comment Subject Char"/>
    <w:basedOn w:val="CommentTextChar"/>
    <w:link w:val="CommentSubject"/>
    <w:uiPriority w:val="99"/>
    <w:semiHidden/>
    <w:rsid w:val="006D4486"/>
    <w:rPr>
      <w:rFonts w:ascii="Calibri" w:eastAsia="SimSun" w:hAnsi="Calibri" w:cs="Calibri"/>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1867</Words>
  <Characters>10646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cp:keywords/>
  <dc:description/>
  <cp:lastModifiedBy>Abhijeet Masal</cp:lastModifiedBy>
  <cp:revision>2</cp:revision>
  <dcterms:created xsi:type="dcterms:W3CDTF">2020-10-24T04:39:00Z</dcterms:created>
  <dcterms:modified xsi:type="dcterms:W3CDTF">2020-10-24T04:39:00Z</dcterms:modified>
</cp:coreProperties>
</file>